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0120B" w14:textId="3D051892" w:rsidR="005A3D60" w:rsidRDefault="00B944B0" w:rsidP="005A3D60">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Valuation of </w:t>
      </w:r>
      <w:r w:rsidR="001C0850">
        <w:rPr>
          <w:rFonts w:ascii="Times New Roman" w:hAnsi="Times New Roman" w:cs="Times New Roman"/>
          <w:b/>
          <w:bCs/>
        </w:rPr>
        <w:t>Nordstrom Inc (JWN)</w:t>
      </w:r>
      <w:r>
        <w:rPr>
          <w:rFonts w:ascii="Times New Roman" w:hAnsi="Times New Roman" w:cs="Times New Roman"/>
          <w:b/>
          <w:bCs/>
        </w:rPr>
        <w:t xml:space="preserve"> Company</w:t>
      </w:r>
    </w:p>
    <w:p w14:paraId="3B182743" w14:textId="77777777" w:rsidR="00D44C02" w:rsidRDefault="00D44C02" w:rsidP="00D44C02">
      <w:pPr>
        <w:rPr>
          <w:rFonts w:ascii="Arial" w:hAnsi="Arial" w:cs="Arial"/>
          <w:color w:val="171717"/>
          <w:spacing w:val="-5"/>
          <w:sz w:val="26"/>
          <w:szCs w:val="26"/>
          <w:shd w:val="clear" w:color="auto" w:fill="FFFFFF"/>
        </w:rPr>
      </w:pPr>
    </w:p>
    <w:p w14:paraId="5CAE3354" w14:textId="742F2652" w:rsidR="00927FD2" w:rsidRPr="004552F4" w:rsidRDefault="001640F6" w:rsidP="00DD2299">
      <w:r w:rsidRPr="004552F4">
        <w:t xml:space="preserve">You </w:t>
      </w:r>
      <w:r w:rsidR="00927FD2" w:rsidRPr="004552F4">
        <w:t xml:space="preserve">have been hired as </w:t>
      </w:r>
      <w:r w:rsidR="00455AC9">
        <w:t xml:space="preserve">a new analyst at Kash Financial Services and have been asked to demonstrate the finance skills that you learned in </w:t>
      </w:r>
      <w:r w:rsidR="00927FD2" w:rsidRPr="004552F4">
        <w:t xml:space="preserve">college. </w:t>
      </w:r>
      <w:r w:rsidR="0010584B" w:rsidRPr="004552F4">
        <w:t>You have been assigned to James Thomas</w:t>
      </w:r>
      <w:r w:rsidR="00455AC9">
        <w:t>,</w:t>
      </w:r>
      <w:r w:rsidR="0010584B" w:rsidRPr="004552F4">
        <w:t xml:space="preserve"> </w:t>
      </w:r>
      <w:r w:rsidR="00455AC9">
        <w:t>one of the company's top portfolio managers</w:t>
      </w:r>
      <w:r w:rsidR="0010584B" w:rsidRPr="004552F4">
        <w:t xml:space="preserve">. </w:t>
      </w:r>
      <w:r w:rsidR="00927FD2" w:rsidRPr="004552F4">
        <w:t xml:space="preserve">Your first assignment is to </w:t>
      </w:r>
      <w:r w:rsidR="00455AC9">
        <w:t>analyze</w:t>
      </w:r>
      <w:r w:rsidR="00927FD2" w:rsidRPr="004552F4">
        <w:t xml:space="preserve"> </w:t>
      </w:r>
      <w:r w:rsidR="001C0850">
        <w:t>Nordstrom</w:t>
      </w:r>
      <w:r w:rsidRPr="004552F4">
        <w:t>’s department stores</w:t>
      </w:r>
      <w:r w:rsidR="00927FD2" w:rsidRPr="004552F4">
        <w:t xml:space="preserve"> and recommend a buy/or sell price </w:t>
      </w:r>
      <w:r w:rsidR="004552F4" w:rsidRPr="004552F4">
        <w:t>to Thomas</w:t>
      </w:r>
      <w:r w:rsidR="00927FD2" w:rsidRPr="004552F4">
        <w:t>.</w:t>
      </w:r>
    </w:p>
    <w:p w14:paraId="23A79A0E" w14:textId="77777777" w:rsidR="00927FD2" w:rsidRPr="004552F4" w:rsidRDefault="001640F6" w:rsidP="00DD2299">
      <w:r w:rsidRPr="004552F4">
        <w:t xml:space="preserve"> </w:t>
      </w:r>
    </w:p>
    <w:p w14:paraId="400F2F2D" w14:textId="5B4C8C85" w:rsidR="00D867F7" w:rsidRDefault="00927FD2" w:rsidP="00DD2299">
      <w:r w:rsidRPr="004552F4">
        <w:t xml:space="preserve">You have taken courses in your program </w:t>
      </w:r>
      <w:r w:rsidR="00455AC9">
        <w:t>that</w:t>
      </w:r>
      <w:r w:rsidRPr="004552F4">
        <w:t xml:space="preserve"> </w:t>
      </w:r>
      <w:r w:rsidR="00D867F7">
        <w:t xml:space="preserve">have </w:t>
      </w:r>
      <w:r w:rsidRPr="004552F4">
        <w:t xml:space="preserve">dealt with </w:t>
      </w:r>
      <w:r w:rsidR="0032193D" w:rsidRPr="004552F4">
        <w:t xml:space="preserve">investment and corporate </w:t>
      </w:r>
      <w:r w:rsidR="00D867F7">
        <w:t>finance</w:t>
      </w:r>
      <w:r w:rsidR="0032193D" w:rsidRPr="004552F4">
        <w:t xml:space="preserve">. </w:t>
      </w:r>
    </w:p>
    <w:p w14:paraId="48CD05AE" w14:textId="2E687D2D" w:rsidR="00B944B0" w:rsidRPr="004552F4" w:rsidRDefault="0032193D" w:rsidP="00DD2299">
      <w:r w:rsidRPr="004552F4">
        <w:t xml:space="preserve">To </w:t>
      </w:r>
      <w:r w:rsidR="00745EC7" w:rsidRPr="004552F4">
        <w:t xml:space="preserve">value </w:t>
      </w:r>
      <w:r w:rsidRPr="004552F4">
        <w:t xml:space="preserve">the </w:t>
      </w:r>
      <w:r w:rsidR="00F139C5" w:rsidRPr="004552F4">
        <w:t>company,</w:t>
      </w:r>
      <w:r w:rsidRPr="004552F4">
        <w:t xml:space="preserve"> you decided to use </w:t>
      </w:r>
      <w:r w:rsidR="00455AC9">
        <w:t>two widely used valuation models you learned in your classes:</w:t>
      </w:r>
      <w:r w:rsidR="00745EC7" w:rsidRPr="004552F4">
        <w:t xml:space="preserve"> </w:t>
      </w:r>
      <w:r w:rsidRPr="004552F4">
        <w:t xml:space="preserve">discounted free cash flows and relative valuation based on comparable companies. However, you remembered that your instructor had told the class that these two valuation methods would result in widely different prices. </w:t>
      </w:r>
    </w:p>
    <w:p w14:paraId="4685BD29" w14:textId="77777777" w:rsidR="004552F4" w:rsidRDefault="004552F4" w:rsidP="00DD2299"/>
    <w:p w14:paraId="65BEC3F8" w14:textId="353944A0" w:rsidR="0032193D" w:rsidRPr="004552F4" w:rsidRDefault="00B944B0" w:rsidP="00DD2299">
      <w:r w:rsidRPr="004552F4">
        <w:t xml:space="preserve">In your </w:t>
      </w:r>
      <w:r w:rsidR="00EB08A9" w:rsidRPr="004552F4">
        <w:t>program</w:t>
      </w:r>
      <w:r w:rsidR="00455AC9">
        <w:t>, you remembered you had taken some courses in finance from Professor</w:t>
      </w:r>
      <w:r w:rsidRPr="004552F4">
        <w:t xml:space="preserve"> Kashefi at the local state university.  Professor Kashefi teaches in </w:t>
      </w:r>
      <w:r w:rsidR="00455AC9">
        <w:t>the corporate finance and investment area and is recognized for his specialization in company valuations</w:t>
      </w:r>
      <w:r w:rsidRPr="004552F4">
        <w:t xml:space="preserve">.  </w:t>
      </w:r>
      <w:r w:rsidR="00745EC7" w:rsidRPr="004552F4">
        <w:t>Upon contacting him for some help, he recommended that you take the following</w:t>
      </w:r>
      <w:r w:rsidR="00B67CA5">
        <w:t xml:space="preserve"> steps</w:t>
      </w:r>
      <w:r w:rsidR="00745EC7" w:rsidRPr="004552F4">
        <w:t>:</w:t>
      </w:r>
    </w:p>
    <w:p w14:paraId="151998C5" w14:textId="77777777" w:rsidR="00F726E7" w:rsidRPr="004552F4" w:rsidRDefault="00F726E7" w:rsidP="00DD2299"/>
    <w:p w14:paraId="1FF15937" w14:textId="371EFCA1" w:rsidR="001640F6" w:rsidRPr="004552F4" w:rsidRDefault="001640F6" w:rsidP="00B67CA5">
      <w:pPr>
        <w:pStyle w:val="ListParagraph"/>
        <w:numPr>
          <w:ilvl w:val="0"/>
          <w:numId w:val="12"/>
        </w:numPr>
      </w:pPr>
      <w:r w:rsidRPr="004552F4">
        <w:t xml:space="preserve">Go to </w:t>
      </w:r>
      <w:hyperlink r:id="rId7" w:history="1">
        <w:r w:rsidRPr="00B67CA5">
          <w:rPr>
            <w:color w:val="636BC0"/>
            <w:u w:val="single" w:color="636BC0"/>
          </w:rPr>
          <w:t>http://finance.yahoo.com</w:t>
        </w:r>
      </w:hyperlink>
      <w:r w:rsidRPr="004552F4">
        <w:t>. Under “Market Summary,” you will find the yield</w:t>
      </w:r>
      <w:r w:rsidR="00E8259E">
        <w:t>-</w:t>
      </w:r>
      <w:r w:rsidRPr="004552F4">
        <w:t>to</w:t>
      </w:r>
      <w:r w:rsidR="00E8259E">
        <w:t>-</w:t>
      </w:r>
      <w:r w:rsidRPr="004552F4">
        <w:t>maturity for ten-year</w:t>
      </w:r>
      <w:r w:rsidR="00457811">
        <w:t xml:space="preserve"> </w:t>
      </w:r>
      <w:r w:rsidRPr="004552F4">
        <w:t xml:space="preserve">Treasury bonds listed as “10 </w:t>
      </w:r>
      <w:r w:rsidR="00B67CA5" w:rsidRPr="004552F4">
        <w:t>Y</w:t>
      </w:r>
      <w:r w:rsidR="00B67CA5">
        <w:t>ear</w:t>
      </w:r>
      <w:r w:rsidRPr="004552F4">
        <w:t xml:space="preserve"> Bond (%).” Collect this number as your risk-free rate.</w:t>
      </w:r>
    </w:p>
    <w:p w14:paraId="08F868C7" w14:textId="77777777" w:rsidR="00533B13" w:rsidRPr="004552F4" w:rsidRDefault="00533B13" w:rsidP="00DD2299"/>
    <w:p w14:paraId="510CB1A9" w14:textId="2B1E0BE1" w:rsidR="001640F6" w:rsidRPr="004552F4" w:rsidRDefault="001640F6" w:rsidP="00B67CA5">
      <w:pPr>
        <w:pStyle w:val="ListParagraph"/>
        <w:numPr>
          <w:ilvl w:val="0"/>
          <w:numId w:val="12"/>
        </w:numPr>
      </w:pPr>
      <w:r w:rsidRPr="004552F4">
        <w:t xml:space="preserve">In the box next to the “Get Quotes” button, type </w:t>
      </w:r>
      <w:r w:rsidR="001C0850">
        <w:t>Nordstrom</w:t>
      </w:r>
      <w:r w:rsidRPr="004552F4">
        <w:t>’s ticker symbol (</w:t>
      </w:r>
      <w:r w:rsidR="001C0850">
        <w:t>JWN</w:t>
      </w:r>
      <w:r w:rsidR="003A7B16" w:rsidRPr="004552F4">
        <w:t>) and press enter. Once you see</w:t>
      </w:r>
      <w:r w:rsidR="00D867F7">
        <w:t xml:space="preserve"> </w:t>
      </w:r>
      <w:r w:rsidRPr="004552F4">
        <w:t xml:space="preserve">the </w:t>
      </w:r>
      <w:r w:rsidR="008A65E9">
        <w:t>summary</w:t>
      </w:r>
      <w:r w:rsidRPr="004552F4">
        <w:t xml:space="preserve"> information for </w:t>
      </w:r>
      <w:r w:rsidR="001C0850">
        <w:t>Nordstrom</w:t>
      </w:r>
      <w:r w:rsidRPr="004552F4">
        <w:t xml:space="preserve">, find and click “Statistics” on the screen. From the key statistics, collect </w:t>
      </w:r>
      <w:r w:rsidR="001C0850">
        <w:t>Nordstrom</w:t>
      </w:r>
      <w:r w:rsidRPr="004552F4">
        <w:t>’s market capitalization (its market value of equity)</w:t>
      </w:r>
      <w:r w:rsidR="00745EC7" w:rsidRPr="004552F4">
        <w:t xml:space="preserve"> and all relevant information</w:t>
      </w:r>
      <w:r w:rsidR="00455AC9">
        <w:t xml:space="preserve">, </w:t>
      </w:r>
      <w:r w:rsidR="009F70B3">
        <w:t>including enterprise value (market value of</w:t>
      </w:r>
      <w:r w:rsidR="00455AC9">
        <w:t xml:space="preserve"> equity + net debt), net debt (the total market value of debt minus cash)</w:t>
      </w:r>
      <w:r w:rsidRPr="004552F4">
        <w:t>, beta</w:t>
      </w:r>
      <w:r w:rsidR="00745EC7" w:rsidRPr="004552F4">
        <w:t>, and relative values</w:t>
      </w:r>
      <w:r w:rsidRPr="004552F4">
        <w:t>.</w:t>
      </w:r>
    </w:p>
    <w:p w14:paraId="63E2F695" w14:textId="4F888EFB" w:rsidR="00F139C5" w:rsidRDefault="00F139C5" w:rsidP="00B67CA5">
      <w:pPr>
        <w:pStyle w:val="ListParagraph"/>
        <w:numPr>
          <w:ilvl w:val="0"/>
          <w:numId w:val="12"/>
        </w:numPr>
      </w:pPr>
      <w:r w:rsidRPr="004552F4">
        <w:t>Under “Financial</w:t>
      </w:r>
      <w:r w:rsidR="00455AC9">
        <w:t>,” get the most recent three years of the three financial statements and copy and paste (or export) them to an Excel</w:t>
      </w:r>
      <w:r w:rsidRPr="004552F4">
        <w:t xml:space="preserve"> file. </w:t>
      </w:r>
    </w:p>
    <w:p w14:paraId="5C8FE20E" w14:textId="77777777" w:rsidR="00D35CCE" w:rsidRPr="004552F4" w:rsidRDefault="00D35CCE" w:rsidP="00DD2299"/>
    <w:p w14:paraId="6A9126F5" w14:textId="2DF534C1" w:rsidR="00B56A6A" w:rsidRPr="00D867F7" w:rsidRDefault="00D867F7" w:rsidP="00DD2299">
      <w:pPr>
        <w:rPr>
          <w:rFonts w:eastAsia="Times New Roman"/>
          <w:b/>
          <w:color w:val="000000"/>
        </w:rPr>
      </w:pPr>
      <w:r w:rsidRPr="00D867F7">
        <w:rPr>
          <w:rFonts w:eastAsia="Times New Roman"/>
          <w:b/>
          <w:iCs/>
          <w:color w:val="000000"/>
        </w:rPr>
        <w:t xml:space="preserve">Section </w:t>
      </w:r>
      <w:r w:rsidR="00413024">
        <w:rPr>
          <w:rFonts w:eastAsia="Times New Roman"/>
          <w:b/>
          <w:iCs/>
          <w:color w:val="000000"/>
        </w:rPr>
        <w:t>I</w:t>
      </w:r>
      <w:r w:rsidRPr="00D867F7">
        <w:rPr>
          <w:rFonts w:eastAsia="Times New Roman"/>
          <w:b/>
          <w:iCs/>
          <w:color w:val="000000"/>
        </w:rPr>
        <w:t>-</w:t>
      </w:r>
      <w:r w:rsidR="00B67CA5">
        <w:rPr>
          <w:rFonts w:eastAsia="Times New Roman"/>
          <w:b/>
          <w:iCs/>
          <w:color w:val="000000"/>
        </w:rPr>
        <w:t xml:space="preserve"> Free Cash Flow </w:t>
      </w:r>
      <w:r w:rsidR="00CF26B6">
        <w:rPr>
          <w:rFonts w:eastAsia="Times New Roman"/>
          <w:b/>
          <w:iCs/>
          <w:color w:val="000000"/>
        </w:rPr>
        <w:t>F</w:t>
      </w:r>
      <w:r w:rsidR="00B67CA5">
        <w:rPr>
          <w:rFonts w:eastAsia="Times New Roman"/>
          <w:b/>
          <w:iCs/>
          <w:color w:val="000000"/>
        </w:rPr>
        <w:t>orecasting</w:t>
      </w:r>
    </w:p>
    <w:p w14:paraId="5D907F36" w14:textId="5C3434CF" w:rsidR="00B56A6A" w:rsidRPr="004552F4" w:rsidRDefault="002F6151" w:rsidP="00DD2299">
      <w:pPr>
        <w:rPr>
          <w:rFonts w:eastAsia="Times New Roman"/>
          <w:color w:val="000000"/>
        </w:rPr>
      </w:pPr>
      <w:r w:rsidRPr="004552F4">
        <w:rPr>
          <w:rFonts w:eastAsia="Times New Roman"/>
          <w:color w:val="000000"/>
        </w:rPr>
        <w:t>To v</w:t>
      </w:r>
      <w:r w:rsidR="00B56A6A" w:rsidRPr="004552F4">
        <w:rPr>
          <w:rFonts w:eastAsia="Times New Roman"/>
          <w:color w:val="000000"/>
        </w:rPr>
        <w:t xml:space="preserve">alue the stock using </w:t>
      </w:r>
      <w:r w:rsidR="00455AC9">
        <w:rPr>
          <w:rFonts w:eastAsia="Times New Roman"/>
          <w:color w:val="000000"/>
        </w:rPr>
        <w:t xml:space="preserve">the </w:t>
      </w:r>
      <w:r w:rsidR="00B56A6A" w:rsidRPr="004552F4">
        <w:rPr>
          <w:rFonts w:eastAsia="Times New Roman"/>
          <w:color w:val="000000"/>
        </w:rPr>
        <w:t xml:space="preserve">discounted cash flow model </w:t>
      </w:r>
      <w:r w:rsidRPr="004552F4">
        <w:rPr>
          <w:rFonts w:eastAsia="Times New Roman"/>
          <w:color w:val="000000"/>
        </w:rPr>
        <w:t>estimate</w:t>
      </w:r>
      <w:r w:rsidR="00455AC9">
        <w:rPr>
          <w:rFonts w:eastAsia="Times New Roman"/>
          <w:color w:val="000000"/>
        </w:rPr>
        <w:t>,</w:t>
      </w:r>
      <w:r w:rsidRPr="004552F4">
        <w:rPr>
          <w:rFonts w:eastAsia="Times New Roman"/>
          <w:color w:val="000000"/>
        </w:rPr>
        <w:t xml:space="preserve"> </w:t>
      </w:r>
      <w:r w:rsidR="00CF26B6">
        <w:rPr>
          <w:rFonts w:eastAsia="Times New Roman"/>
          <w:color w:val="000000"/>
        </w:rPr>
        <w:t xml:space="preserve">you need to forecast the free cash flow (FCF) based on </w:t>
      </w:r>
      <w:r w:rsidR="00D77729" w:rsidRPr="004552F4">
        <w:rPr>
          <w:rFonts w:eastAsia="Times New Roman"/>
          <w:color w:val="000000"/>
        </w:rPr>
        <w:t>the last three-year averages of the following ratios</w:t>
      </w:r>
      <w:r w:rsidRPr="004552F4">
        <w:rPr>
          <w:rFonts w:eastAsia="Times New Roman"/>
          <w:color w:val="000000"/>
        </w:rPr>
        <w:t>:</w:t>
      </w:r>
    </w:p>
    <w:p w14:paraId="62FF6223" w14:textId="3FB1F6FC" w:rsidR="002F6151" w:rsidRPr="004552F4" w:rsidRDefault="002F6151" w:rsidP="00DD2299">
      <w:pPr>
        <w:rPr>
          <w:rFonts w:eastAsia="Times New Roman"/>
          <w:color w:val="000000"/>
        </w:rPr>
      </w:pPr>
      <w:r w:rsidRPr="004552F4">
        <w:rPr>
          <w:rFonts w:eastAsia="Times New Roman"/>
          <w:color w:val="000000"/>
        </w:rPr>
        <w:t>EBIT/Sales</w:t>
      </w:r>
    </w:p>
    <w:p w14:paraId="295CF4A5" w14:textId="2E590F63" w:rsidR="002F6151" w:rsidRPr="004552F4" w:rsidRDefault="00455AC9" w:rsidP="00DD2299">
      <w:pPr>
        <w:rPr>
          <w:rFonts w:eastAsia="Times New Roman"/>
          <w:color w:val="000000"/>
        </w:rPr>
      </w:pPr>
      <w:r>
        <w:rPr>
          <w:rFonts w:eastAsia="Times New Roman"/>
          <w:color w:val="000000"/>
        </w:rPr>
        <w:t xml:space="preserve">The </w:t>
      </w:r>
      <w:r w:rsidR="002F6151" w:rsidRPr="004552F4">
        <w:rPr>
          <w:rFonts w:eastAsia="Times New Roman"/>
          <w:color w:val="000000"/>
        </w:rPr>
        <w:t xml:space="preserve">Tax </w:t>
      </w:r>
      <w:r w:rsidRPr="004552F4">
        <w:rPr>
          <w:rFonts w:eastAsia="Times New Roman"/>
          <w:color w:val="000000"/>
        </w:rPr>
        <w:t>Rate</w:t>
      </w:r>
      <w:r>
        <w:rPr>
          <w:rFonts w:eastAsia="Times New Roman"/>
          <w:color w:val="000000"/>
        </w:rPr>
        <w:t xml:space="preserve"> currently is 25%.</w:t>
      </w:r>
    </w:p>
    <w:p w14:paraId="26DE31CB" w14:textId="1927F19F" w:rsidR="002F6151" w:rsidRPr="004552F4" w:rsidRDefault="002F6151" w:rsidP="00DD2299">
      <w:pPr>
        <w:rPr>
          <w:rFonts w:eastAsia="Times New Roman"/>
          <w:color w:val="000000"/>
        </w:rPr>
      </w:pPr>
      <w:bookmarkStart w:id="0" w:name="_Hlk524170759"/>
      <w:r w:rsidRPr="004552F4">
        <w:rPr>
          <w:rFonts w:eastAsia="Times New Roman"/>
          <w:color w:val="000000"/>
        </w:rPr>
        <w:t>Property and Equipment</w:t>
      </w:r>
    </w:p>
    <w:bookmarkEnd w:id="0"/>
    <w:p w14:paraId="4929BC16" w14:textId="0EB5B78C" w:rsidR="002F6151" w:rsidRPr="004552F4" w:rsidRDefault="002F6151" w:rsidP="00DD2299">
      <w:pPr>
        <w:rPr>
          <w:rFonts w:eastAsia="Times New Roman"/>
          <w:color w:val="000000"/>
        </w:rPr>
      </w:pPr>
      <w:r w:rsidRPr="004552F4">
        <w:rPr>
          <w:rFonts w:eastAsia="Times New Roman"/>
          <w:color w:val="000000"/>
        </w:rPr>
        <w:t>Depreciation as a percent of property and equipment</w:t>
      </w:r>
    </w:p>
    <w:p w14:paraId="2C6D1CDB" w14:textId="7BED3571" w:rsidR="002F6151" w:rsidRPr="004552F4" w:rsidRDefault="002F6151" w:rsidP="00DD2299">
      <w:pPr>
        <w:rPr>
          <w:rFonts w:eastAsia="Times New Roman"/>
          <w:color w:val="000000"/>
        </w:rPr>
      </w:pPr>
      <w:r w:rsidRPr="004552F4">
        <w:rPr>
          <w:rFonts w:eastAsia="Times New Roman"/>
          <w:color w:val="000000"/>
        </w:rPr>
        <w:t>Net Working Capital</w:t>
      </w:r>
      <w:r w:rsidR="00CF26B6">
        <w:rPr>
          <w:rFonts w:eastAsia="Times New Roman"/>
          <w:color w:val="000000"/>
        </w:rPr>
        <w:t xml:space="preserve"> (NWC) and change in </w:t>
      </w:r>
      <w:r w:rsidR="00455AC9">
        <w:rPr>
          <w:rFonts w:eastAsia="Times New Roman"/>
          <w:color w:val="000000"/>
        </w:rPr>
        <w:t>net working</w:t>
      </w:r>
      <w:r w:rsidR="00CF26B6">
        <w:rPr>
          <w:rFonts w:eastAsia="Times New Roman"/>
          <w:color w:val="000000"/>
        </w:rPr>
        <w:t xml:space="preserve"> capital </w:t>
      </w:r>
    </w:p>
    <w:p w14:paraId="6F0880C0" w14:textId="2A56CA83" w:rsidR="001640F6" w:rsidRPr="004552F4" w:rsidRDefault="001640F6" w:rsidP="00DD2299"/>
    <w:p w14:paraId="5EA3C873" w14:textId="3D3D9C95" w:rsidR="00B56A6A" w:rsidRDefault="002F6151" w:rsidP="00DD2299">
      <w:r w:rsidRPr="004552F4">
        <w:t>Click on Analy</w:t>
      </w:r>
      <w:r w:rsidR="00D35CCE">
        <w:t>sis</w:t>
      </w:r>
      <w:r w:rsidRPr="004552F4">
        <w:t xml:space="preserve"> and gather </w:t>
      </w:r>
      <w:r w:rsidR="00E8259E">
        <w:t xml:space="preserve">the </w:t>
      </w:r>
      <w:r w:rsidRPr="004552F4">
        <w:t xml:space="preserve">most recent long-term growth rate for the next five years. Forecast future sales for the next five years. Using the </w:t>
      </w:r>
      <w:r w:rsidR="00E8259E">
        <w:t xml:space="preserve">forecasted </w:t>
      </w:r>
      <w:r w:rsidR="002276CC" w:rsidRPr="004552F4">
        <w:t>sales estimate,</w:t>
      </w:r>
      <w:r w:rsidRPr="004552F4">
        <w:t xml:space="preserve"> the </w:t>
      </w:r>
      <w:r w:rsidR="00D77729" w:rsidRPr="004552F4">
        <w:t xml:space="preserve">ratios </w:t>
      </w:r>
      <w:r w:rsidRPr="004552F4">
        <w:t xml:space="preserve">of </w:t>
      </w:r>
      <w:r w:rsidR="00455AC9">
        <w:t>section 1</w:t>
      </w:r>
      <w:r w:rsidR="00D77729" w:rsidRPr="004552F4">
        <w:t xml:space="preserve"> for the next five years</w:t>
      </w:r>
      <w:r w:rsidR="00455AC9">
        <w:t xml:space="preserve"> are calculated</w:t>
      </w:r>
      <w:r w:rsidRPr="004552F4">
        <w:t>.</w:t>
      </w:r>
    </w:p>
    <w:p w14:paraId="0701A0E4" w14:textId="484CA2C4" w:rsidR="00CF26B6" w:rsidRDefault="00CF26B6" w:rsidP="00DD2299">
      <w:r>
        <w:t>Remember</w:t>
      </w:r>
      <w:r w:rsidR="00455AC9">
        <w:t>,</w:t>
      </w:r>
      <w:r>
        <w:t xml:space="preserve"> the free cash flow is estimated based </w:t>
      </w:r>
      <w:r w:rsidR="00CD52D0">
        <w:t>on:</w:t>
      </w:r>
    </w:p>
    <w:p w14:paraId="2912DB50" w14:textId="4537AD38" w:rsidR="00CF26B6" w:rsidRPr="004552F4" w:rsidRDefault="00CF26B6" w:rsidP="00DD2299">
      <w:r>
        <w:t>FCF =EBIT + Depreciation – Tax payment – change in NWC – Net Capital Expenditure</w:t>
      </w:r>
    </w:p>
    <w:p w14:paraId="4707C82F" w14:textId="77777777" w:rsidR="00B56A6A" w:rsidRPr="004552F4" w:rsidRDefault="00B56A6A" w:rsidP="00DD2299"/>
    <w:p w14:paraId="5F4092DA" w14:textId="3D110348" w:rsidR="00AA78E5" w:rsidRDefault="00D867F7" w:rsidP="00DD2299">
      <w:pPr>
        <w:rPr>
          <w:b/>
        </w:rPr>
      </w:pPr>
      <w:r w:rsidRPr="00D867F7">
        <w:rPr>
          <w:b/>
        </w:rPr>
        <w:t xml:space="preserve">Section </w:t>
      </w:r>
      <w:r w:rsidR="00413024">
        <w:rPr>
          <w:b/>
        </w:rPr>
        <w:t>II</w:t>
      </w:r>
      <w:r w:rsidRPr="00D867F7">
        <w:rPr>
          <w:b/>
        </w:rPr>
        <w:t>-</w:t>
      </w:r>
      <w:r w:rsidR="00AA78E5" w:rsidRPr="00D867F7">
        <w:rPr>
          <w:b/>
        </w:rPr>
        <w:t>Cost of Capital</w:t>
      </w:r>
    </w:p>
    <w:p w14:paraId="014A9CA5" w14:textId="31D3C5DC" w:rsidR="00CF26B6" w:rsidRDefault="001D328D" w:rsidP="00DD2299">
      <w:pPr>
        <w:rPr>
          <w:bCs/>
        </w:rPr>
      </w:pPr>
      <w:r w:rsidRPr="001D328D">
        <w:rPr>
          <w:bCs/>
        </w:rPr>
        <w:t>The cost of capital</w:t>
      </w:r>
      <w:r w:rsidR="00455AC9">
        <w:rPr>
          <w:bCs/>
        </w:rPr>
        <w:t>,</w:t>
      </w:r>
      <w:r w:rsidRPr="001D328D">
        <w:rPr>
          <w:bCs/>
        </w:rPr>
        <w:t xml:space="preserve"> depending on the capital structure of the company</w:t>
      </w:r>
      <w:r w:rsidR="00455AC9">
        <w:rPr>
          <w:bCs/>
        </w:rPr>
        <w:t>,</w:t>
      </w:r>
      <w:r w:rsidRPr="001D328D">
        <w:rPr>
          <w:bCs/>
        </w:rPr>
        <w:t xml:space="preserve"> is as follows:</w:t>
      </w:r>
    </w:p>
    <w:p w14:paraId="21DADEDC" w14:textId="56FF05E4" w:rsidR="00C254FA" w:rsidRPr="0097714A" w:rsidRDefault="00C254FA" w:rsidP="00DD2299">
      <w:pPr>
        <w:rPr>
          <w:bCs/>
          <w:sz w:val="32"/>
          <w:szCs w:val="32"/>
          <w:vertAlign w:val="subscript"/>
        </w:rPr>
      </w:pPr>
      <w:r w:rsidRPr="0097714A">
        <w:rPr>
          <w:bCs/>
          <w:sz w:val="32"/>
          <w:szCs w:val="32"/>
        </w:rPr>
        <w:t>WACC = W</w:t>
      </w:r>
      <w:r w:rsidRPr="0097714A">
        <w:rPr>
          <w:bCs/>
          <w:sz w:val="32"/>
          <w:szCs w:val="32"/>
          <w:vertAlign w:val="subscript"/>
        </w:rPr>
        <w:t>D</w:t>
      </w:r>
      <w:r w:rsidR="0097714A" w:rsidRPr="0097714A">
        <w:rPr>
          <w:bCs/>
          <w:sz w:val="32"/>
          <w:szCs w:val="32"/>
          <w:vertAlign w:val="subscript"/>
        </w:rPr>
        <w:t xml:space="preserve"> </w:t>
      </w:r>
      <w:r w:rsidRPr="0097714A">
        <w:rPr>
          <w:bCs/>
          <w:sz w:val="32"/>
          <w:szCs w:val="32"/>
        </w:rPr>
        <w:t>R</w:t>
      </w:r>
      <w:r w:rsidRPr="0097714A">
        <w:rPr>
          <w:bCs/>
          <w:sz w:val="32"/>
          <w:szCs w:val="32"/>
          <w:vertAlign w:val="subscript"/>
        </w:rPr>
        <w:t>d</w:t>
      </w:r>
      <w:r w:rsidRPr="0097714A">
        <w:rPr>
          <w:bCs/>
          <w:sz w:val="32"/>
          <w:szCs w:val="32"/>
        </w:rPr>
        <w:t>(1-TC) +W</w:t>
      </w:r>
      <w:r w:rsidRPr="0097714A">
        <w:rPr>
          <w:bCs/>
          <w:sz w:val="32"/>
          <w:szCs w:val="32"/>
          <w:vertAlign w:val="subscript"/>
        </w:rPr>
        <w:t>PF</w:t>
      </w:r>
      <w:r w:rsidRPr="0097714A">
        <w:rPr>
          <w:bCs/>
          <w:sz w:val="32"/>
          <w:szCs w:val="32"/>
        </w:rPr>
        <w:t xml:space="preserve"> R</w:t>
      </w:r>
      <w:r w:rsidRPr="0097714A">
        <w:rPr>
          <w:bCs/>
          <w:sz w:val="32"/>
          <w:szCs w:val="32"/>
          <w:vertAlign w:val="subscript"/>
        </w:rPr>
        <w:t>PF</w:t>
      </w:r>
      <w:r w:rsidRPr="0097714A">
        <w:rPr>
          <w:bCs/>
          <w:sz w:val="32"/>
          <w:szCs w:val="32"/>
        </w:rPr>
        <w:t xml:space="preserve"> + </w:t>
      </w:r>
      <w:r w:rsidR="0097714A" w:rsidRPr="0097714A">
        <w:rPr>
          <w:bCs/>
          <w:sz w:val="32"/>
          <w:szCs w:val="32"/>
        </w:rPr>
        <w:t>W</w:t>
      </w:r>
      <w:r w:rsidRPr="0097714A">
        <w:rPr>
          <w:bCs/>
          <w:sz w:val="32"/>
          <w:szCs w:val="32"/>
          <w:vertAlign w:val="subscript"/>
        </w:rPr>
        <w:t>E</w:t>
      </w:r>
      <w:r w:rsidRPr="0097714A">
        <w:rPr>
          <w:bCs/>
          <w:sz w:val="32"/>
          <w:szCs w:val="32"/>
        </w:rPr>
        <w:t xml:space="preserve"> R</w:t>
      </w:r>
      <w:r w:rsidRPr="0097714A">
        <w:rPr>
          <w:bCs/>
          <w:sz w:val="32"/>
          <w:szCs w:val="32"/>
          <w:vertAlign w:val="subscript"/>
        </w:rPr>
        <w:t xml:space="preserve">E </w:t>
      </w:r>
    </w:p>
    <w:p w14:paraId="0F941F11" w14:textId="77777777" w:rsidR="00C254FA" w:rsidRDefault="00C254FA" w:rsidP="00DD2299">
      <w:pPr>
        <w:rPr>
          <w:bCs/>
        </w:rPr>
      </w:pPr>
    </w:p>
    <w:p w14:paraId="1A6E6A39" w14:textId="6532182B" w:rsidR="0097714A" w:rsidRPr="0097714A" w:rsidRDefault="0097714A" w:rsidP="0097714A">
      <w:pPr>
        <w:rPr>
          <w:bCs/>
        </w:rPr>
      </w:pPr>
      <w:r w:rsidRPr="0097714A">
        <w:rPr>
          <w:bCs/>
        </w:rPr>
        <w:t>W</w:t>
      </w:r>
      <w:r w:rsidRPr="0097714A">
        <w:rPr>
          <w:bCs/>
          <w:vertAlign w:val="subscript"/>
        </w:rPr>
        <w:t>e</w:t>
      </w:r>
      <w:r w:rsidRPr="0097714A">
        <w:rPr>
          <w:bCs/>
        </w:rPr>
        <w:t xml:space="preserve"> = E/V = percent financed with equity</w:t>
      </w:r>
    </w:p>
    <w:p w14:paraId="18EDBC84" w14:textId="2B2F1F6A" w:rsidR="0097714A" w:rsidRPr="0097714A" w:rsidRDefault="0097714A" w:rsidP="0097714A">
      <w:pPr>
        <w:rPr>
          <w:bCs/>
        </w:rPr>
      </w:pPr>
      <w:r>
        <w:rPr>
          <w:bCs/>
        </w:rPr>
        <w:t>W</w:t>
      </w:r>
      <w:r w:rsidRPr="0097714A">
        <w:rPr>
          <w:bCs/>
          <w:vertAlign w:val="subscript"/>
        </w:rPr>
        <w:t>d</w:t>
      </w:r>
      <w:r w:rsidRPr="0097714A">
        <w:rPr>
          <w:bCs/>
        </w:rPr>
        <w:t xml:space="preserve"> = D/V = percent financed with debt</w:t>
      </w:r>
    </w:p>
    <w:p w14:paraId="7365C315" w14:textId="3DDEBA2E" w:rsidR="0097714A" w:rsidRPr="0097714A" w:rsidRDefault="0097714A" w:rsidP="0097714A">
      <w:pPr>
        <w:rPr>
          <w:bCs/>
        </w:rPr>
      </w:pPr>
      <w:r w:rsidRPr="0097714A">
        <w:rPr>
          <w:bCs/>
        </w:rPr>
        <w:lastRenderedPageBreak/>
        <w:t>W</w:t>
      </w:r>
      <w:r w:rsidRPr="0097714A">
        <w:rPr>
          <w:bCs/>
          <w:vertAlign w:val="subscript"/>
        </w:rPr>
        <w:t>P</w:t>
      </w:r>
      <w:r>
        <w:rPr>
          <w:bCs/>
          <w:vertAlign w:val="subscript"/>
        </w:rPr>
        <w:t>F</w:t>
      </w:r>
      <w:r w:rsidRPr="0097714A">
        <w:rPr>
          <w:bCs/>
        </w:rPr>
        <w:t xml:space="preserve"> = PF/V = percent financed with preferred stock</w:t>
      </w:r>
    </w:p>
    <w:p w14:paraId="6905802D" w14:textId="77777777" w:rsidR="00C254FA" w:rsidRPr="001D328D" w:rsidRDefault="00C254FA" w:rsidP="00DD2299">
      <w:pPr>
        <w:rPr>
          <w:bCs/>
        </w:rPr>
      </w:pPr>
    </w:p>
    <w:p w14:paraId="735C7768" w14:textId="77777777" w:rsidR="001D328D" w:rsidRPr="00D867F7" w:rsidRDefault="001D328D" w:rsidP="00DD2299">
      <w:pPr>
        <w:rPr>
          <w:b/>
        </w:rPr>
      </w:pPr>
    </w:p>
    <w:p w14:paraId="070A0514" w14:textId="693AF269" w:rsidR="001D328D" w:rsidRDefault="001D328D" w:rsidP="00DD2299">
      <w:r>
        <w:t>To refresh yourself</w:t>
      </w:r>
      <w:r w:rsidR="00455AC9">
        <w:t>,</w:t>
      </w:r>
      <w:r>
        <w:t xml:space="preserve"> read my note on the cost </w:t>
      </w:r>
      <w:r w:rsidR="00455AC9">
        <w:t xml:space="preserve">of </w:t>
      </w:r>
      <w:r>
        <w:t>capital</w:t>
      </w:r>
    </w:p>
    <w:p w14:paraId="6BD7E1B1" w14:textId="77777777" w:rsidR="001D328D" w:rsidRDefault="001D328D" w:rsidP="00DD2299"/>
    <w:p w14:paraId="5DA15C16" w14:textId="644068C3" w:rsidR="00AA78E5" w:rsidRPr="00413024" w:rsidRDefault="001D328D" w:rsidP="00413024">
      <w:pPr>
        <w:pStyle w:val="ListParagraph"/>
        <w:numPr>
          <w:ilvl w:val="0"/>
          <w:numId w:val="13"/>
        </w:numPr>
        <w:rPr>
          <w:b/>
          <w:bCs/>
        </w:rPr>
      </w:pPr>
      <w:r w:rsidRPr="00413024">
        <w:rPr>
          <w:b/>
          <w:bCs/>
        </w:rPr>
        <w:t xml:space="preserve">Estimating </w:t>
      </w:r>
      <w:r w:rsidR="00AA78E5" w:rsidRPr="00413024">
        <w:rPr>
          <w:b/>
          <w:bCs/>
        </w:rPr>
        <w:t xml:space="preserve">Cost of Debt </w:t>
      </w:r>
    </w:p>
    <w:p w14:paraId="1E6CCE8C" w14:textId="7D7A76E9" w:rsidR="001640F6" w:rsidRPr="00455AC9" w:rsidRDefault="001640F6" w:rsidP="00DD2299">
      <w:pPr>
        <w:rPr>
          <w:rFonts w:asciiTheme="majorHAnsi" w:hAnsiTheme="majorHAnsi" w:cs="Verdana"/>
          <w:color w:val="1F497D"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52F4">
        <w:t xml:space="preserve">To get </w:t>
      </w:r>
      <w:r w:rsidR="001C0850">
        <w:t>Nordstrom</w:t>
      </w:r>
      <w:r w:rsidR="006D1CF4" w:rsidRPr="004552F4">
        <w:t>’s</w:t>
      </w:r>
      <w:r w:rsidRPr="004552F4">
        <w:t xml:space="preserve"> cost of debt and the market value of its long-term debt, you w</w:t>
      </w:r>
      <w:r w:rsidR="003A7B16" w:rsidRPr="004552F4">
        <w:t>ill need the price and yield to</w:t>
      </w:r>
      <w:r w:rsidR="001D328D">
        <w:t xml:space="preserve"> </w:t>
      </w:r>
      <w:r w:rsidRPr="004552F4">
        <w:t>maturity on the firm’s existing long-term bonds. Go to</w:t>
      </w:r>
      <w:r w:rsidR="00ED0E1F" w:rsidRPr="004552F4">
        <w:t xml:space="preserve"> </w:t>
      </w:r>
      <w:hyperlink r:id="rId8" w:history="1">
        <w:r w:rsidR="00D867F7" w:rsidRPr="00817167">
          <w:rPr>
            <w:rStyle w:val="Hyperlink"/>
          </w:rPr>
          <w:t>http://www.finra.org</w:t>
        </w:r>
      </w:hyperlink>
      <w:r w:rsidR="00ED0E1F" w:rsidRPr="004552F4">
        <w:rPr>
          <w:color w:val="636BC0"/>
        </w:rPr>
        <w:t xml:space="preserve"> </w:t>
      </w:r>
      <w:r w:rsidR="00D867F7">
        <w:rPr>
          <w:color w:val="636BC0"/>
        </w:rPr>
        <w:tab/>
        <w:t xml:space="preserve">or </w:t>
      </w:r>
      <w:hyperlink r:id="rId9" w:history="1">
        <w:r w:rsidR="00D867F7" w:rsidRPr="00D867F7">
          <w:rPr>
            <w:rStyle w:val="Hyperlink"/>
            <w:rFonts w:asciiTheme="majorHAnsi" w:hAnsiTheme="majorHAnsi" w:cs="Verdana"/>
            <w:color w:val="1F497D"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http://finra-markets.morningstar.com/BondCenter/Default.jsp</w:t>
        </w:r>
      </w:hyperlink>
      <w:r w:rsidR="00455AC9">
        <w:rPr>
          <w:rFonts w:asciiTheme="majorHAnsi" w:hAnsiTheme="majorHAnsi" w:cs="Verdana"/>
          <w:color w:val="1F497D" w:themeColor="text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w:t>
      </w:r>
      <w:r w:rsidR="00455AC9">
        <w:t>n</w:t>
      </w:r>
      <w:r w:rsidR="007C484B">
        <w:t xml:space="preserve"> the front page</w:t>
      </w:r>
      <w:r w:rsidR="00455AC9">
        <w:t>, scroll down to “market data center,</w:t>
      </w:r>
      <w:r w:rsidR="00ED0E1F" w:rsidRPr="004552F4">
        <w:t>” click on bonds. Under</w:t>
      </w:r>
      <w:r w:rsidRPr="004552F4">
        <w:t xml:space="preserve"> “Bond Search,” click “Corporate” and type </w:t>
      </w:r>
      <w:r w:rsidR="00455AC9">
        <w:t>Nordstrom's</w:t>
      </w:r>
      <w:r w:rsidRPr="004552F4">
        <w:t xml:space="preserve"> ticker symbol. A list of </w:t>
      </w:r>
      <w:r w:rsidR="00455AC9">
        <w:t>Nordstrom's</w:t>
      </w:r>
      <w:r w:rsidRPr="004552F4">
        <w:t xml:space="preserve"> outstanding bond issues will appear. Assume that </w:t>
      </w:r>
      <w:r w:rsidR="00455AC9">
        <w:t>Nordstrom's</w:t>
      </w:r>
      <w:r w:rsidRPr="004552F4">
        <w:t xml:space="preserve"> policy is to use the expected return on non</w:t>
      </w:r>
      <w:r w:rsidR="006D1CF4" w:rsidRPr="004552F4">
        <w:t>-</w:t>
      </w:r>
      <w:r w:rsidRPr="004552F4">
        <w:t>callable ten-year obligations as its cost of debt.</w:t>
      </w:r>
    </w:p>
    <w:p w14:paraId="4F3CA048" w14:textId="452143AA" w:rsidR="001640F6" w:rsidRPr="004552F4" w:rsidRDefault="001640F6" w:rsidP="00DD2299">
      <w:r w:rsidRPr="004552F4">
        <w:t>Find the non</w:t>
      </w:r>
      <w:r w:rsidR="006D1CF4" w:rsidRPr="004552F4">
        <w:t>-</w:t>
      </w:r>
      <w:r w:rsidRPr="004552F4">
        <w:t>callable bond issue that is as close to 10 years from maturity as possible. (Hint: You will see a column titled “Callable”; make sure the issue you choose has “No” in this column</w:t>
      </w:r>
      <w:r w:rsidR="00D35CCE" w:rsidRPr="004552F4">
        <w:t>.) Find</w:t>
      </w:r>
      <w:r w:rsidRPr="004552F4">
        <w:t xml:space="preserve"> the yield to maturity for your chosen bond issue (it is in the column titled “Yield”). </w:t>
      </w:r>
    </w:p>
    <w:p w14:paraId="63DDD8AC" w14:textId="77777777" w:rsidR="00D31BFA" w:rsidRPr="004552F4" w:rsidRDefault="00D31BFA" w:rsidP="00DD2299"/>
    <w:p w14:paraId="50CE3B9D" w14:textId="78840678" w:rsidR="00AA78E5" w:rsidRPr="004552F4" w:rsidRDefault="00AA78E5" w:rsidP="00DD2299">
      <w:r w:rsidRPr="004552F4">
        <w:t>Now y</w:t>
      </w:r>
      <w:r w:rsidR="001640F6" w:rsidRPr="004552F4">
        <w:t xml:space="preserve">ou </w:t>
      </w:r>
      <w:r w:rsidR="00455AC9">
        <w:t xml:space="preserve">know </w:t>
      </w:r>
      <w:r w:rsidR="001640F6" w:rsidRPr="004552F4">
        <w:t xml:space="preserve">the </w:t>
      </w:r>
      <w:r w:rsidR="00D35CCE">
        <w:t xml:space="preserve">yield and </w:t>
      </w:r>
      <w:r w:rsidR="001640F6" w:rsidRPr="004552F4">
        <w:t xml:space="preserve">price for each bond issue, but you need to know the size of </w:t>
      </w:r>
      <w:r w:rsidR="003A7B16" w:rsidRPr="004552F4">
        <w:t xml:space="preserve">the issue. </w:t>
      </w:r>
    </w:p>
    <w:p w14:paraId="12D1DCEA" w14:textId="6A08BC6D" w:rsidR="00494213" w:rsidRPr="004552F4" w:rsidRDefault="007C484B" w:rsidP="00DD2299">
      <w:r>
        <w:t xml:space="preserve">Click on each issue name and find </w:t>
      </w:r>
      <w:r w:rsidR="00455AC9">
        <w:t xml:space="preserve">the </w:t>
      </w:r>
      <w:r>
        <w:t>“Bond Elements” a</w:t>
      </w:r>
      <w:r w:rsidR="001640F6" w:rsidRPr="004552F4">
        <w:t xml:space="preserve">mount </w:t>
      </w:r>
      <w:r>
        <w:t>o</w:t>
      </w:r>
      <w:r w:rsidR="001640F6" w:rsidRPr="004552F4">
        <w:t>utstanding</w:t>
      </w:r>
      <w:r>
        <w:t xml:space="preserve"> and yield to maturity.</w:t>
      </w:r>
      <w:r w:rsidR="001640F6" w:rsidRPr="004552F4">
        <w:t xml:space="preserve"> Noting that this amount is quoted in thousands of dollars (e.g., $60,000 means $60 million =$60,000,000), record the issue amount in the appropriate row of your spreadsheet. Repeat this step for </w:t>
      </w:r>
      <w:r w:rsidRPr="004552F4">
        <w:t>all</w:t>
      </w:r>
      <w:r w:rsidR="001640F6" w:rsidRPr="004552F4">
        <w:t xml:space="preserve"> the bond issues.</w:t>
      </w:r>
    </w:p>
    <w:p w14:paraId="098F3B70" w14:textId="77777777" w:rsidR="003339AB" w:rsidRDefault="003339AB" w:rsidP="00DD2299"/>
    <w:p w14:paraId="6F051CB9" w14:textId="07094456" w:rsidR="003A7B16" w:rsidRPr="004552F4" w:rsidRDefault="001640F6" w:rsidP="00DD2299">
      <w:r w:rsidRPr="004552F4">
        <w:t>The price for each bond issue in your spreadsheet is reported as a percenta</w:t>
      </w:r>
      <w:r w:rsidR="003A7B16" w:rsidRPr="004552F4">
        <w:t>ge of the bond’s par value. For</w:t>
      </w:r>
    </w:p>
    <w:p w14:paraId="322BCE42" w14:textId="61B767D2" w:rsidR="001640F6" w:rsidRPr="004552F4" w:rsidRDefault="001640F6" w:rsidP="00DD2299">
      <w:r w:rsidRPr="004552F4">
        <w:t xml:space="preserve">example, 104.50 </w:t>
      </w:r>
      <w:r w:rsidR="00455AC9">
        <w:t>means</w:t>
      </w:r>
      <w:r w:rsidRPr="004552F4">
        <w:t xml:space="preserve"> that the bond issue is trading at 104.5% of its par value. You can calculate the market value of each bond issue by multiplying the amount outstanding by (Price ÷ 100). Do so for each issue and then calculate the total of all the bond issues. This is the market value of </w:t>
      </w:r>
      <w:r w:rsidR="00455AC9">
        <w:t>Nordstrom's</w:t>
      </w:r>
      <w:r w:rsidRPr="004552F4">
        <w:t xml:space="preserve"> debt.</w:t>
      </w:r>
    </w:p>
    <w:p w14:paraId="4034B7A4" w14:textId="77777777" w:rsidR="003339AB" w:rsidRDefault="003339AB" w:rsidP="003339AB"/>
    <w:p w14:paraId="18ABADA6" w14:textId="52955A63" w:rsidR="003339AB" w:rsidRPr="004552F4" w:rsidRDefault="003339AB" w:rsidP="003339AB">
      <w:r>
        <w:t xml:space="preserve">In case there are too many </w:t>
      </w:r>
      <w:r w:rsidR="00455AC9">
        <w:t>mixed bonds (Callable and Non-callable),</w:t>
      </w:r>
      <w:r>
        <w:t xml:space="preserve"> get the average price of the non-callable bonds. Use this average to </w:t>
      </w:r>
      <w:r w:rsidR="00455AC9">
        <w:t>determine the market value of the debt by multiplying the total long-term debt (including the current portion of short-term debt) by the average bond price</w:t>
      </w:r>
      <w:r>
        <w:t>.</w:t>
      </w:r>
    </w:p>
    <w:p w14:paraId="0C5DA7F0" w14:textId="77777777" w:rsidR="00D867F7" w:rsidRDefault="00D867F7" w:rsidP="00DD2299"/>
    <w:p w14:paraId="559486ED" w14:textId="23353828" w:rsidR="00D77516" w:rsidRPr="00413024" w:rsidRDefault="00AA78E5" w:rsidP="00413024">
      <w:pPr>
        <w:pStyle w:val="ListParagraph"/>
        <w:numPr>
          <w:ilvl w:val="0"/>
          <w:numId w:val="13"/>
        </w:numPr>
        <w:rPr>
          <w:b/>
        </w:rPr>
      </w:pPr>
      <w:r w:rsidRPr="00413024">
        <w:rPr>
          <w:b/>
        </w:rPr>
        <w:t>Cost of Equity</w:t>
      </w:r>
    </w:p>
    <w:p w14:paraId="6EDCCCF9" w14:textId="66CA5930" w:rsidR="00413024" w:rsidRDefault="00717274" w:rsidP="00413024">
      <w:r w:rsidRPr="004552F4">
        <w:t>The cost of equity</w:t>
      </w:r>
      <w:r w:rsidR="00413024">
        <w:t xml:space="preserve"> (R</w:t>
      </w:r>
      <w:r w:rsidR="00413024" w:rsidRPr="00413024">
        <w:rPr>
          <w:vertAlign w:val="subscript"/>
        </w:rPr>
        <w:t>E</w:t>
      </w:r>
      <w:r w:rsidR="00413024">
        <w:t>)</w:t>
      </w:r>
      <w:r w:rsidRPr="004552F4">
        <w:t xml:space="preserve"> should be based on CAPM</w:t>
      </w:r>
      <w:r w:rsidR="00413024">
        <w:t xml:space="preserve">: </w:t>
      </w:r>
    </w:p>
    <w:p w14:paraId="0496F6C7" w14:textId="115C45FE" w:rsidR="00413024" w:rsidRDefault="00413024" w:rsidP="00413024">
      <w:pPr>
        <w:jc w:val="center"/>
        <w:rPr>
          <w:rFonts w:ascii="Times New Roman" w:hAnsi="Times New Roman"/>
          <w:b/>
        </w:rPr>
      </w:pPr>
      <w:r>
        <w:rPr>
          <w:rFonts w:ascii="Times New Roman" w:hAnsi="Times New Roman"/>
          <w:b/>
        </w:rPr>
        <w:t>R</w:t>
      </w:r>
      <w:r>
        <w:rPr>
          <w:rFonts w:ascii="Times New Roman" w:hAnsi="Times New Roman"/>
          <w:b/>
          <w:vertAlign w:val="subscript"/>
        </w:rPr>
        <w:t>E</w:t>
      </w:r>
      <w:r>
        <w:rPr>
          <w:rFonts w:ascii="Times New Roman" w:hAnsi="Times New Roman"/>
          <w:b/>
        </w:rPr>
        <w:t xml:space="preserve"> = Risk-free rate + Beta x (Historical Market Risk Premium)</w:t>
      </w:r>
    </w:p>
    <w:p w14:paraId="4AAF1D97" w14:textId="5EEFCB84" w:rsidR="00413024" w:rsidRDefault="00413024" w:rsidP="00413024">
      <w:pPr>
        <w:pBdr>
          <w:top w:val="single" w:sz="6" w:space="0" w:color="FFFFFF"/>
          <w:left w:val="single" w:sz="6" w:space="0" w:color="FFFFFF"/>
          <w:bottom w:val="single" w:sz="6" w:space="0" w:color="FFFFFF"/>
          <w:right w:val="single" w:sz="6" w:space="0" w:color="FFFFFF"/>
        </w:pBdr>
        <w:jc w:val="center"/>
        <w:rPr>
          <w:rFonts w:ascii="Times New Roman" w:hAnsi="Times New Roman"/>
        </w:rPr>
      </w:pPr>
      <w:r>
        <w:rPr>
          <w:rFonts w:ascii="Times New Roman" w:hAnsi="Times New Roman"/>
        </w:rPr>
        <w:t>R</w:t>
      </w:r>
      <w:r w:rsidRPr="00697419">
        <w:rPr>
          <w:rFonts w:ascii="Times New Roman" w:hAnsi="Times New Roman"/>
          <w:vertAlign w:val="subscript"/>
        </w:rPr>
        <w:t>E</w:t>
      </w:r>
      <w:r>
        <w:rPr>
          <w:rFonts w:ascii="Times New Roman" w:hAnsi="Times New Roman"/>
        </w:rPr>
        <w:t xml:space="preserve"> = R</w:t>
      </w:r>
      <w:r w:rsidRPr="00697419">
        <w:rPr>
          <w:rFonts w:ascii="Times New Roman" w:hAnsi="Times New Roman"/>
          <w:vertAlign w:val="subscript"/>
        </w:rPr>
        <w:t xml:space="preserve">f </w:t>
      </w:r>
      <w:r>
        <w:rPr>
          <w:rFonts w:ascii="Times New Roman" w:hAnsi="Times New Roman"/>
        </w:rPr>
        <w:t>+Beta (R</w:t>
      </w:r>
      <w:r w:rsidRPr="00176BBF">
        <w:rPr>
          <w:rFonts w:ascii="Times New Roman" w:hAnsi="Times New Roman"/>
          <w:vertAlign w:val="subscript"/>
        </w:rPr>
        <w:t>m</w:t>
      </w:r>
      <w:r>
        <w:rPr>
          <w:rFonts w:ascii="Times New Roman" w:hAnsi="Times New Roman"/>
        </w:rPr>
        <w:t xml:space="preserve"> – R</w:t>
      </w:r>
      <w:r w:rsidRPr="00176BBF">
        <w:rPr>
          <w:rFonts w:ascii="Times New Roman" w:hAnsi="Times New Roman"/>
          <w:vertAlign w:val="subscript"/>
        </w:rPr>
        <w:t>f</w:t>
      </w:r>
      <w:r>
        <w:rPr>
          <w:rFonts w:ascii="Times New Roman" w:hAnsi="Times New Roman"/>
        </w:rPr>
        <w:t xml:space="preserve">) where </w:t>
      </w:r>
      <w:bookmarkStart w:id="1" w:name="_Hlk122172091"/>
      <w:r>
        <w:rPr>
          <w:rFonts w:ascii="Times New Roman" w:hAnsi="Times New Roman"/>
        </w:rPr>
        <w:t>(R</w:t>
      </w:r>
      <w:r w:rsidRPr="00176BBF">
        <w:rPr>
          <w:rFonts w:ascii="Times New Roman" w:hAnsi="Times New Roman"/>
          <w:vertAlign w:val="subscript"/>
        </w:rPr>
        <w:t>m</w:t>
      </w:r>
      <w:r>
        <w:rPr>
          <w:rFonts w:ascii="Times New Roman" w:hAnsi="Times New Roman"/>
        </w:rPr>
        <w:t xml:space="preserve"> – R</w:t>
      </w:r>
      <w:r w:rsidRPr="00176BBF">
        <w:rPr>
          <w:rFonts w:ascii="Times New Roman" w:hAnsi="Times New Roman"/>
          <w:vertAlign w:val="subscript"/>
        </w:rPr>
        <w:t>f</w:t>
      </w:r>
      <w:r>
        <w:rPr>
          <w:rFonts w:ascii="Times New Roman" w:hAnsi="Times New Roman"/>
        </w:rPr>
        <w:t xml:space="preserve">) </w:t>
      </w:r>
      <w:bookmarkEnd w:id="1"/>
      <w:r>
        <w:rPr>
          <w:rFonts w:ascii="Times New Roman" w:hAnsi="Times New Roman"/>
        </w:rPr>
        <w:t xml:space="preserve">= MRP =Historical Market Risk Premium </w:t>
      </w:r>
    </w:p>
    <w:p w14:paraId="52861D06" w14:textId="77777777" w:rsidR="00413024" w:rsidRDefault="00413024" w:rsidP="00DD2299"/>
    <w:p w14:paraId="177F36FF" w14:textId="2FEBBE7B" w:rsidR="003E2964" w:rsidRDefault="00717274" w:rsidP="00DD2299">
      <w:r w:rsidRPr="004552F4">
        <w:t>To estimate it</w:t>
      </w:r>
      <w:r w:rsidR="00413024">
        <w:t>,</w:t>
      </w:r>
      <w:r w:rsidRPr="004552F4">
        <w:t xml:space="preserve"> you need to </w:t>
      </w:r>
      <w:r w:rsidR="00455AC9">
        <w:t>estimate</w:t>
      </w:r>
      <w:r w:rsidRPr="004552F4">
        <w:t xml:space="preserve"> </w:t>
      </w:r>
      <w:r w:rsidR="00413024">
        <w:t xml:space="preserve">the </w:t>
      </w:r>
      <w:r w:rsidRPr="004552F4">
        <w:t xml:space="preserve">beta. There are two different ways to betas: </w:t>
      </w:r>
    </w:p>
    <w:p w14:paraId="61A64BF7" w14:textId="250C4F5D" w:rsidR="003E2964" w:rsidRDefault="00717274" w:rsidP="003E2964">
      <w:pPr>
        <w:pStyle w:val="ListParagraph"/>
        <w:numPr>
          <w:ilvl w:val="0"/>
          <w:numId w:val="14"/>
        </w:numPr>
      </w:pPr>
      <w:r w:rsidRPr="004552F4">
        <w:t>Top down</w:t>
      </w:r>
      <w:r w:rsidR="00455AC9">
        <w:t>,</w:t>
      </w:r>
      <w:r w:rsidRPr="004552F4">
        <w:t xml:space="preserve"> which is based on running a regression</w:t>
      </w:r>
      <w:r w:rsidR="00413024">
        <w:t xml:space="preserve"> </w:t>
      </w:r>
      <w:r w:rsidRPr="004552F4">
        <w:t xml:space="preserve">of returns on </w:t>
      </w:r>
      <w:r w:rsidR="001C0850">
        <w:t>Nordstrom</w:t>
      </w:r>
      <w:r w:rsidRPr="004552F4">
        <w:t xml:space="preserve"> stock against returns on a market index, preferably using monthly data and 5 years of observations</w:t>
      </w:r>
      <w:r w:rsidR="00455AC9">
        <w:t>,</w:t>
      </w:r>
      <w:r w:rsidRPr="004552F4">
        <w:t xml:space="preserve"> is based </w:t>
      </w:r>
      <w:r w:rsidR="003E2964" w:rsidRPr="004552F4">
        <w:t xml:space="preserve">on </w:t>
      </w:r>
      <w:r w:rsidR="003E2964">
        <w:t xml:space="preserve">the </w:t>
      </w:r>
      <w:r w:rsidR="007C5376">
        <w:t>Characteristic</w:t>
      </w:r>
      <w:r w:rsidR="003E2964">
        <w:t xml:space="preserve"> Line:</w:t>
      </w:r>
    </w:p>
    <w:p w14:paraId="12DB74BE" w14:textId="08EDC701" w:rsidR="007C5376" w:rsidRDefault="007C5376" w:rsidP="007C5376">
      <w:pPr>
        <w:pStyle w:val="ListParagraph"/>
        <w:jc w:val="center"/>
      </w:pPr>
      <w:r w:rsidRPr="00E45D3A">
        <w:rPr>
          <w:rFonts w:ascii="Times New Roman" w:hAnsi="Times New Roman"/>
          <w:position w:val="-12"/>
        </w:rPr>
        <w:object w:dxaOrig="1700" w:dyaOrig="320" w14:anchorId="5A40F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26.25pt" o:ole="">
            <v:imagedata r:id="rId10" o:title=""/>
          </v:shape>
          <o:OLEObject Type="Embed" ProgID="Equation.3" ShapeID="_x0000_i1025" DrawAspect="Content" ObjectID="_1829465242" r:id="rId11"/>
        </w:object>
      </w:r>
    </w:p>
    <w:p w14:paraId="0A3C43C4" w14:textId="7083AA2E" w:rsidR="003E2964" w:rsidRDefault="003E2964" w:rsidP="003E2964">
      <w:pPr>
        <w:jc w:val="center"/>
      </w:pPr>
    </w:p>
    <w:p w14:paraId="0226FD0D" w14:textId="5BEA1E7B" w:rsidR="00717274" w:rsidRPr="004552F4" w:rsidRDefault="003E2964" w:rsidP="003E2964">
      <w:pPr>
        <w:pStyle w:val="ListParagraph"/>
        <w:numPr>
          <w:ilvl w:val="0"/>
          <w:numId w:val="14"/>
        </w:numPr>
      </w:pPr>
      <w:r w:rsidRPr="004552F4">
        <w:t>bottom up</w:t>
      </w:r>
      <w:r w:rsidR="00455AC9">
        <w:t>,</w:t>
      </w:r>
      <w:r w:rsidRPr="004552F4">
        <w:t xml:space="preserve"> which </w:t>
      </w:r>
      <w:r w:rsidR="00717274" w:rsidRPr="004552F4">
        <w:t>comparable companies.</w:t>
      </w:r>
      <w:r w:rsidR="00413024">
        <w:t xml:space="preserve"> </w:t>
      </w:r>
    </w:p>
    <w:p w14:paraId="58519F1B" w14:textId="00416F91" w:rsidR="00DE42F9" w:rsidRPr="004552F4" w:rsidRDefault="00DE42F9" w:rsidP="003E2964">
      <w:pPr>
        <w:ind w:left="360"/>
      </w:pPr>
      <w:r w:rsidRPr="004552F4">
        <w:t xml:space="preserve">Step 1: Collect a group of publicly traded comparable firms, preferably in the same line of business of </w:t>
      </w:r>
      <w:r w:rsidR="001C0850">
        <w:t>Nordstrom</w:t>
      </w:r>
      <w:r w:rsidRPr="004552F4">
        <w:t xml:space="preserve">. </w:t>
      </w:r>
    </w:p>
    <w:p w14:paraId="4353A4AD" w14:textId="14323886" w:rsidR="00DE42F9" w:rsidRPr="004552F4" w:rsidRDefault="00DE42F9" w:rsidP="003E2964">
      <w:pPr>
        <w:ind w:firstLine="360"/>
      </w:pPr>
      <w:r w:rsidRPr="004552F4">
        <w:t xml:space="preserve">Step 2: Estimate the average beta for the comparable firms. </w:t>
      </w:r>
    </w:p>
    <w:p w14:paraId="7AE163E6" w14:textId="6FA16F63" w:rsidR="00DE42F9" w:rsidRDefault="00DE42F9" w:rsidP="003E2964">
      <w:pPr>
        <w:ind w:left="360"/>
      </w:pPr>
      <w:r w:rsidRPr="004552F4">
        <w:t xml:space="preserve">Step 3: Estimate the average market value of </w:t>
      </w:r>
      <w:r w:rsidR="00455AC9">
        <w:t xml:space="preserve">the </w:t>
      </w:r>
      <w:r w:rsidRPr="004552F4">
        <w:t>debt-equity ratio of these comparable firms and calculate the unlevered beta for the business</w:t>
      </w:r>
      <w:r w:rsidR="003E2964">
        <w:t xml:space="preserve"> using Hamada’s relationship between </w:t>
      </w:r>
      <w:r w:rsidR="00455AC9">
        <w:t xml:space="preserve">the </w:t>
      </w:r>
      <w:r w:rsidR="003E2964">
        <w:t xml:space="preserve">levered firm </w:t>
      </w:r>
      <w:r w:rsidR="007C5376">
        <w:t xml:space="preserve">(a company that has debt in its capital structure) and </w:t>
      </w:r>
      <w:r w:rsidR="00455AC9">
        <w:t xml:space="preserve">the </w:t>
      </w:r>
      <w:r w:rsidR="003E2964">
        <w:t>unlevered firm</w:t>
      </w:r>
      <w:r w:rsidR="007C5376">
        <w:t xml:space="preserve"> (no debt): </w:t>
      </w:r>
      <w:r w:rsidRPr="004552F4">
        <w:t xml:space="preserve"> </w:t>
      </w:r>
    </w:p>
    <w:p w14:paraId="33C273B4" w14:textId="771A5EFA" w:rsidR="00DE42F9" w:rsidRPr="007C5376" w:rsidRDefault="007C5376" w:rsidP="007C5376">
      <w:pPr>
        <w:ind w:left="360"/>
        <w:rPr>
          <w:rFonts w:ascii="Times New Roman" w:hAnsi="Times New Roman" w:cs="Times New Roman"/>
        </w:rPr>
      </w:pPr>
      <w:r w:rsidRPr="00E45D3A">
        <w:rPr>
          <w:rFonts w:ascii="Times New Roman" w:hAnsi="Times New Roman"/>
          <w:position w:val="-20"/>
        </w:rPr>
        <w:object w:dxaOrig="2240" w:dyaOrig="520" w14:anchorId="161CB662">
          <v:shape id="_x0000_i1026" type="#_x0000_t75" style="width:132.75pt;height:30.75pt" o:ole="" fillcolor="window">
            <v:imagedata r:id="rId12" o:title=""/>
          </v:shape>
          <o:OLEObject Type="Embed" ProgID="Equation.3" ShapeID="_x0000_i1026" DrawAspect="Content" ObjectID="_1829465243" r:id="rId13"/>
        </w:object>
      </w:r>
      <w:r>
        <w:rPr>
          <w:rFonts w:ascii="Times New Roman" w:hAnsi="Times New Roman"/>
        </w:rPr>
        <w:t xml:space="preserve"> or Beta </w:t>
      </w:r>
      <w:r w:rsidR="00DE42F9" w:rsidRPr="007C5376">
        <w:rPr>
          <w:rFonts w:ascii="Times New Roman" w:hAnsi="Times New Roman" w:cs="Times New Roman"/>
          <w:vertAlign w:val="subscript"/>
        </w:rPr>
        <w:t>unlevered</w:t>
      </w:r>
      <w:r w:rsidR="00DE42F9" w:rsidRPr="007C5376">
        <w:rPr>
          <w:rFonts w:ascii="Times New Roman" w:hAnsi="Times New Roman" w:cs="Times New Roman"/>
        </w:rPr>
        <w:t xml:space="preserve"> = </w:t>
      </w:r>
      <w:r>
        <w:rPr>
          <w:rFonts w:ascii="Times New Roman" w:hAnsi="Times New Roman" w:cs="Times New Roman"/>
        </w:rPr>
        <w:t>Beta</w:t>
      </w:r>
      <w:r w:rsidRPr="007C5376">
        <w:rPr>
          <w:rFonts w:ascii="Times New Roman" w:hAnsi="Times New Roman" w:cs="Times New Roman"/>
          <w:vertAlign w:val="subscript"/>
        </w:rPr>
        <w:t xml:space="preserve"> levered</w:t>
      </w:r>
      <w:r w:rsidR="00DE42F9" w:rsidRPr="007C5376">
        <w:rPr>
          <w:rFonts w:ascii="Times New Roman" w:hAnsi="Times New Roman" w:cs="Times New Roman"/>
        </w:rPr>
        <w:t xml:space="preserve"> / (1 + (1 - tax rate) (Debt/Equity)) </w:t>
      </w:r>
    </w:p>
    <w:p w14:paraId="4A970456" w14:textId="3650C5AE" w:rsidR="00DE42F9" w:rsidRPr="004552F4" w:rsidRDefault="00DE42F9" w:rsidP="003E2964">
      <w:pPr>
        <w:ind w:firstLine="360"/>
      </w:pPr>
      <w:r w:rsidRPr="004552F4">
        <w:t>Re</w:t>
      </w:r>
      <w:r w:rsidR="004552F4">
        <w:t>-</w:t>
      </w:r>
      <w:r w:rsidR="004552F4" w:rsidRPr="004552F4">
        <w:t>lever</w:t>
      </w:r>
      <w:r w:rsidR="00BF230F">
        <w:t>a</w:t>
      </w:r>
      <w:r w:rsidR="004552F4">
        <w:t>ge</w:t>
      </w:r>
      <w:r w:rsidRPr="004552F4">
        <w:t xml:space="preserve"> the unlevered beta based on </w:t>
      </w:r>
      <w:r w:rsidR="00455AC9">
        <w:t xml:space="preserve">the </w:t>
      </w:r>
      <w:r w:rsidRPr="004552F4">
        <w:t xml:space="preserve">debt-equity ratio of </w:t>
      </w:r>
      <w:r w:rsidR="001C0850">
        <w:t>Nordstrom</w:t>
      </w:r>
      <w:r w:rsidRPr="004552F4">
        <w:t xml:space="preserve">. </w:t>
      </w:r>
    </w:p>
    <w:p w14:paraId="543D3933" w14:textId="6DB766FB" w:rsidR="00DE42F9" w:rsidRPr="004552F4" w:rsidRDefault="00DE42F9" w:rsidP="003E2964">
      <w:pPr>
        <w:ind w:left="360"/>
      </w:pPr>
      <w:r w:rsidRPr="004552F4">
        <w:t xml:space="preserve">Calculate </w:t>
      </w:r>
      <w:r w:rsidR="00455AC9">
        <w:t>Nordstrom's</w:t>
      </w:r>
      <w:r w:rsidRPr="004552F4">
        <w:t xml:space="preserve"> cost of equity capital using the CAPM, the risk-free rate you collected in Step 1, and a market risk premium of </w:t>
      </w:r>
      <w:r w:rsidR="007C5376">
        <w:t>6</w:t>
      </w:r>
      <w:r w:rsidRPr="004552F4">
        <w:t>%.</w:t>
      </w:r>
    </w:p>
    <w:p w14:paraId="6A6101C4" w14:textId="77777777" w:rsidR="00717274" w:rsidRPr="004552F4" w:rsidRDefault="00717274" w:rsidP="00DD2299"/>
    <w:p w14:paraId="65160CF5" w14:textId="401215E5" w:rsidR="001640F6" w:rsidRPr="004552F4" w:rsidRDefault="001640F6" w:rsidP="00DD2299">
      <w:r w:rsidRPr="004552F4">
        <w:t xml:space="preserve">Compute the weights for </w:t>
      </w:r>
      <w:r w:rsidR="00455AC9">
        <w:t xml:space="preserve">Nordstrom's equity and debt based on </w:t>
      </w:r>
      <w:r w:rsidR="0097714A">
        <w:t>their market values</w:t>
      </w:r>
      <w:r w:rsidR="00DE42F9" w:rsidRPr="004552F4">
        <w:t xml:space="preserve">. </w:t>
      </w:r>
    </w:p>
    <w:p w14:paraId="19FC07AB" w14:textId="260501CE" w:rsidR="001640F6" w:rsidRPr="004552F4" w:rsidRDefault="00EA7AAA" w:rsidP="00DD2299">
      <w:r w:rsidRPr="004552F4">
        <w:t>If</w:t>
      </w:r>
      <w:r w:rsidR="001640F6" w:rsidRPr="004552F4">
        <w:t xml:space="preserve"> </w:t>
      </w:r>
      <w:r w:rsidR="001C0850">
        <w:t>Nordstrom</w:t>
      </w:r>
      <w:r w:rsidR="001640F6" w:rsidRPr="004552F4">
        <w:t xml:space="preserve"> has a tax rate of </w:t>
      </w:r>
      <w:r w:rsidR="00DD2299">
        <w:t>2</w:t>
      </w:r>
      <w:r w:rsidR="0097714A">
        <w:t>5</w:t>
      </w:r>
      <w:r w:rsidR="001640F6" w:rsidRPr="004552F4">
        <w:t>%, calculate its effective cost of debt capital</w:t>
      </w:r>
      <w:r w:rsidR="00DE42F9" w:rsidRPr="004552F4">
        <w:t xml:space="preserve"> and the cost of capital</w:t>
      </w:r>
      <w:r w:rsidR="001640F6" w:rsidRPr="004552F4">
        <w:t>.</w:t>
      </w:r>
    </w:p>
    <w:p w14:paraId="48D71E99" w14:textId="77777777" w:rsidR="007C5376" w:rsidRDefault="007C5376" w:rsidP="00DD2299">
      <w:pPr>
        <w:rPr>
          <w:rFonts w:eastAsia="Times New Roman"/>
          <w:b/>
          <w:iCs/>
          <w:color w:val="000000"/>
        </w:rPr>
      </w:pPr>
    </w:p>
    <w:p w14:paraId="1FAE19DF" w14:textId="6D27F31A" w:rsidR="00EA7AAA" w:rsidRPr="007C5376" w:rsidRDefault="007C5376" w:rsidP="00DD2299">
      <w:r>
        <w:rPr>
          <w:rFonts w:eastAsia="Times New Roman"/>
          <w:b/>
          <w:iCs/>
          <w:color w:val="000000"/>
        </w:rPr>
        <w:t xml:space="preserve">Section IV- </w:t>
      </w:r>
      <w:r w:rsidR="00B67CA5" w:rsidRPr="00D867F7">
        <w:rPr>
          <w:rFonts w:eastAsia="Times New Roman"/>
          <w:b/>
          <w:iCs/>
          <w:color w:val="000000"/>
        </w:rPr>
        <w:t xml:space="preserve">Discounted Cash </w:t>
      </w:r>
      <w:r w:rsidR="00455AC9">
        <w:rPr>
          <w:rFonts w:eastAsia="Times New Roman"/>
          <w:b/>
          <w:iCs/>
          <w:color w:val="000000"/>
        </w:rPr>
        <w:t>Flow</w:t>
      </w:r>
      <w:r w:rsidR="00B67CA5" w:rsidRPr="00D867F7">
        <w:rPr>
          <w:rFonts w:eastAsia="Times New Roman"/>
          <w:b/>
          <w:iCs/>
          <w:color w:val="000000"/>
        </w:rPr>
        <w:t xml:space="preserve"> Valuation</w:t>
      </w:r>
      <w:r>
        <w:t xml:space="preserve">- </w:t>
      </w:r>
      <w:r w:rsidR="00EA7AAA" w:rsidRPr="00D867F7">
        <w:rPr>
          <w:b/>
          <w:iCs/>
        </w:rPr>
        <w:t>Valuation</w:t>
      </w:r>
      <w:r w:rsidR="00EA7AAA" w:rsidRPr="00D867F7">
        <w:rPr>
          <w:b/>
        </w:rPr>
        <w:t xml:space="preserve"> </w:t>
      </w:r>
      <w:r>
        <w:rPr>
          <w:b/>
        </w:rPr>
        <w:t>of the Company</w:t>
      </w:r>
    </w:p>
    <w:p w14:paraId="75233C07" w14:textId="77777777" w:rsidR="00EA7AAA" w:rsidRPr="004552F4" w:rsidRDefault="00EA7AAA" w:rsidP="00DD2299">
      <w:r w:rsidRPr="004552F4">
        <w:t xml:space="preserve">What is the value of this firm, based upon a discounted cash flow model? </w:t>
      </w:r>
    </w:p>
    <w:p w14:paraId="63C2C556" w14:textId="77777777" w:rsidR="00EA7AAA" w:rsidRPr="004552F4" w:rsidRDefault="00EA7AAA" w:rsidP="00DD2299">
      <w:r w:rsidRPr="004552F4">
        <w:t xml:space="preserve">How much of this value comes from the expected growth? </w:t>
      </w:r>
    </w:p>
    <w:p w14:paraId="42196A8E" w14:textId="77777777" w:rsidR="00EA7AAA" w:rsidRPr="004552F4" w:rsidRDefault="00EA7AAA" w:rsidP="00DD2299">
      <w:r w:rsidRPr="004552F4">
        <w:t xml:space="preserve">How sensitive is this value to changes in the different assumptions? </w:t>
      </w:r>
    </w:p>
    <w:p w14:paraId="0331FAE6" w14:textId="62EECF58" w:rsidR="00EA7AAA" w:rsidRPr="004552F4" w:rsidRDefault="007C5376" w:rsidP="00DD2299">
      <w:pPr>
        <w:rPr>
          <w:rFonts w:eastAsia="Times New Roman"/>
          <w:b/>
          <w:color w:val="000000"/>
        </w:rPr>
      </w:pPr>
      <w:r>
        <w:rPr>
          <w:rFonts w:eastAsia="Times New Roman"/>
          <w:b/>
          <w:iCs/>
          <w:color w:val="000000"/>
        </w:rPr>
        <w:t xml:space="preserve">Section V- </w:t>
      </w:r>
      <w:r w:rsidR="00EA7AAA" w:rsidRPr="004552F4">
        <w:rPr>
          <w:rFonts w:eastAsia="Times New Roman"/>
          <w:b/>
          <w:iCs/>
          <w:color w:val="000000"/>
        </w:rPr>
        <w:t>Value relative to comparable</w:t>
      </w:r>
    </w:p>
    <w:p w14:paraId="2850658F" w14:textId="3E60D492" w:rsidR="00EB08A9" w:rsidRPr="004552F4" w:rsidRDefault="00EA7AAA" w:rsidP="00DD2299">
      <w:pPr>
        <w:rPr>
          <w:color w:val="000000"/>
          <w:shd w:val="clear" w:color="auto" w:fill="FFFFFF"/>
        </w:rPr>
      </w:pPr>
      <w:r w:rsidRPr="004552F4">
        <w:rPr>
          <w:rFonts w:eastAsia="Times New Roman"/>
          <w:color w:val="000000"/>
        </w:rPr>
        <w:t xml:space="preserve">Prepare a list of "comparable" </w:t>
      </w:r>
      <w:r w:rsidR="00EB08A9" w:rsidRPr="004552F4">
        <w:rPr>
          <w:rFonts w:eastAsia="Times New Roman"/>
          <w:color w:val="000000"/>
        </w:rPr>
        <w:t>companies’</w:t>
      </w:r>
      <w:r w:rsidRPr="004552F4">
        <w:rPr>
          <w:rFonts w:eastAsia="Times New Roman"/>
          <w:color w:val="000000"/>
        </w:rPr>
        <w:t xml:space="preserve"> relative values</w:t>
      </w:r>
      <w:r w:rsidR="00455AC9">
        <w:rPr>
          <w:rFonts w:eastAsia="Times New Roman"/>
          <w:color w:val="000000"/>
        </w:rPr>
        <w:t>, such as P/E, P/B, Enterprise Value/Revenue, and Enterprise Value/EBITDA,</w:t>
      </w:r>
      <w:r w:rsidR="00EB08A9" w:rsidRPr="004552F4">
        <w:rPr>
          <w:color w:val="000000"/>
          <w:shd w:val="clear" w:color="auto" w:fill="FFFFFF"/>
        </w:rPr>
        <w:t xml:space="preserve"> and their corresponding industry average. Based on the relative values</w:t>
      </w:r>
      <w:r w:rsidR="00455AC9">
        <w:rPr>
          <w:color w:val="000000"/>
          <w:shd w:val="clear" w:color="auto" w:fill="FFFFFF"/>
        </w:rPr>
        <w:t>, what is the price?</w:t>
      </w:r>
    </w:p>
    <w:p w14:paraId="2F72F2FE" w14:textId="735BEAEC" w:rsidR="00EA7AAA" w:rsidRPr="004552F4" w:rsidRDefault="00EB08A9" w:rsidP="00DD2299">
      <w:pPr>
        <w:rPr>
          <w:rFonts w:eastAsia="Times New Roman"/>
          <w:color w:val="000000"/>
        </w:rPr>
      </w:pPr>
      <w:r w:rsidRPr="004552F4">
        <w:rPr>
          <w:color w:val="000000"/>
          <w:shd w:val="clear" w:color="auto" w:fill="FFFFFF"/>
        </w:rPr>
        <w:t xml:space="preserve">. </w:t>
      </w:r>
    </w:p>
    <w:p w14:paraId="612507CA" w14:textId="1DA794D6" w:rsidR="00EB08A9" w:rsidRPr="004552F4" w:rsidRDefault="00EB08A9" w:rsidP="00DD2299">
      <w:pPr>
        <w:rPr>
          <w:rFonts w:eastAsia="Times New Roman"/>
          <w:color w:val="000000"/>
        </w:rPr>
      </w:pPr>
      <w:r w:rsidRPr="004552F4">
        <w:rPr>
          <w:rFonts w:eastAsia="Times New Roman"/>
          <w:color w:val="000000"/>
        </w:rPr>
        <w:t xml:space="preserve">Compare the stock prices produced by the two methods to </w:t>
      </w:r>
      <w:r w:rsidR="00455AC9">
        <w:rPr>
          <w:rFonts w:eastAsia="Times New Roman"/>
          <w:color w:val="000000"/>
        </w:rPr>
        <w:t xml:space="preserve">the </w:t>
      </w:r>
      <w:r w:rsidRPr="004552F4">
        <w:rPr>
          <w:rFonts w:eastAsia="Times New Roman"/>
          <w:color w:val="000000"/>
        </w:rPr>
        <w:t>actual stock price</w:t>
      </w:r>
      <w:r w:rsidR="001E49F9" w:rsidRPr="004552F4">
        <w:rPr>
          <w:rFonts w:eastAsia="Times New Roman"/>
          <w:color w:val="000000"/>
        </w:rPr>
        <w:t>. What recommendation can you make as to whether the company should buy or sell</w:t>
      </w:r>
      <w:r w:rsidR="004552F4" w:rsidRPr="004552F4">
        <w:rPr>
          <w:rFonts w:eastAsia="Times New Roman"/>
          <w:color w:val="000000"/>
        </w:rPr>
        <w:t xml:space="preserve"> to your boss</w:t>
      </w:r>
      <w:r w:rsidR="00455AC9">
        <w:rPr>
          <w:rFonts w:eastAsia="Times New Roman"/>
          <w:color w:val="000000"/>
        </w:rPr>
        <w:t>,</w:t>
      </w:r>
      <w:r w:rsidR="004552F4" w:rsidRPr="004552F4">
        <w:rPr>
          <w:rFonts w:eastAsia="Times New Roman"/>
          <w:color w:val="000000"/>
        </w:rPr>
        <w:t xml:space="preserve"> James Thomas</w:t>
      </w:r>
      <w:r w:rsidR="001E49F9" w:rsidRPr="004552F4">
        <w:rPr>
          <w:rFonts w:eastAsia="Times New Roman"/>
          <w:color w:val="000000"/>
        </w:rPr>
        <w:t>?</w:t>
      </w:r>
    </w:p>
    <w:p w14:paraId="73ADF723" w14:textId="77777777" w:rsidR="001E49F9" w:rsidRPr="004552F4" w:rsidRDefault="001E49F9" w:rsidP="00DD2299">
      <w:pPr>
        <w:rPr>
          <w:rFonts w:eastAsia="Times New Roman"/>
          <w:color w:val="000000"/>
        </w:rPr>
      </w:pPr>
    </w:p>
    <w:p w14:paraId="0B14B4DF" w14:textId="0A155E28" w:rsidR="00927FD2" w:rsidRPr="004552F4" w:rsidRDefault="00927FD2" w:rsidP="00DD2299">
      <w:pPr>
        <w:rPr>
          <w:rStyle w:val="Hyperlink"/>
          <w:bCs/>
          <w:u w:val="none"/>
        </w:rPr>
      </w:pPr>
      <w:r w:rsidRPr="004552F4">
        <w:rPr>
          <w:rStyle w:val="Hyperlink"/>
          <w:bCs/>
          <w:u w:val="none"/>
        </w:rPr>
        <w:t>Useful Websites</w:t>
      </w:r>
    </w:p>
    <w:p w14:paraId="68C0369B" w14:textId="7B25DF4C" w:rsidR="00927FD2" w:rsidRPr="004552F4" w:rsidRDefault="00927FD2" w:rsidP="00DD2299">
      <w:pPr>
        <w:rPr>
          <w:b/>
          <w:bCs/>
        </w:rPr>
      </w:pPr>
      <w:hyperlink r:id="rId14" w:history="1">
        <w:r w:rsidRPr="004552F4">
          <w:rPr>
            <w:rStyle w:val="Hyperlink"/>
            <w:b/>
            <w:bCs/>
          </w:rPr>
          <w:t>www.reuters.com</w:t>
        </w:r>
      </w:hyperlink>
      <w:r w:rsidRPr="004552F4">
        <w:rPr>
          <w:b/>
          <w:bCs/>
        </w:rPr>
        <w:tab/>
      </w:r>
      <w:hyperlink r:id="rId15" w:history="1">
        <w:r w:rsidRPr="004552F4">
          <w:rPr>
            <w:rStyle w:val="Hyperlink"/>
            <w:b/>
            <w:bCs/>
          </w:rPr>
          <w:t>www.morningstar.com</w:t>
        </w:r>
      </w:hyperlink>
    </w:p>
    <w:p w14:paraId="30FBB8E4" w14:textId="77777777" w:rsidR="00927FD2" w:rsidRDefault="00927FD2" w:rsidP="00DD2299">
      <w:hyperlink r:id="rId16" w:history="1">
        <w:r w:rsidRPr="004552F4">
          <w:rPr>
            <w:rStyle w:val="Hyperlink"/>
            <w:b/>
            <w:bCs/>
          </w:rPr>
          <w:t>www.financeyahoo.com</w:t>
        </w:r>
      </w:hyperlink>
      <w:r w:rsidRPr="004552F4">
        <w:rPr>
          <w:b/>
          <w:bCs/>
        </w:rPr>
        <w:tab/>
      </w:r>
      <w:hyperlink r:id="rId17" w:history="1">
        <w:r w:rsidRPr="004552F4">
          <w:rPr>
            <w:rStyle w:val="Hyperlink"/>
            <w:b/>
            <w:bCs/>
          </w:rPr>
          <w:t>www.bloomberg.com</w:t>
        </w:r>
      </w:hyperlink>
      <w:r w:rsidRPr="004552F4">
        <w:rPr>
          <w:rStyle w:val="Hyperlink"/>
          <w:b/>
          <w:bCs/>
        </w:rPr>
        <w:t xml:space="preserve">  </w:t>
      </w:r>
      <w:r w:rsidRPr="004552F4">
        <w:rPr>
          <w:rStyle w:val="Hyperlink"/>
          <w:bCs/>
        </w:rPr>
        <w:tab/>
      </w:r>
      <w:hyperlink r:id="rId18" w:history="1">
        <w:r w:rsidRPr="004552F4">
          <w:rPr>
            <w:rStyle w:val="Hyperlink"/>
            <w:b/>
            <w:bCs/>
          </w:rPr>
          <w:t>www.finra.org</w:t>
        </w:r>
      </w:hyperlink>
    </w:p>
    <w:p w14:paraId="1AACCA42" w14:textId="68A1B02A" w:rsidR="0097714A" w:rsidRDefault="0097714A" w:rsidP="00DD2299">
      <w:hyperlink r:id="rId19" w:history="1">
        <w:r w:rsidRPr="00146DF9">
          <w:rPr>
            <w:rStyle w:val="Hyperlink"/>
          </w:rPr>
          <w:t>WWW.CSIMarket.com</w:t>
        </w:r>
      </w:hyperlink>
    </w:p>
    <w:p w14:paraId="545C87BA" w14:textId="77777777" w:rsidR="0097714A" w:rsidRPr="004552F4" w:rsidRDefault="0097714A" w:rsidP="00DD2299">
      <w:pPr>
        <w:rPr>
          <w:b/>
          <w:bCs/>
        </w:rPr>
      </w:pPr>
    </w:p>
    <w:sectPr w:rsidR="0097714A" w:rsidRPr="004552F4" w:rsidSect="00874007">
      <w:headerReference w:type="default" r:id="rId20"/>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B3F2" w14:textId="77777777" w:rsidR="003C02B8" w:rsidRDefault="003C02B8" w:rsidP="005F5280">
      <w:r>
        <w:separator/>
      </w:r>
    </w:p>
  </w:endnote>
  <w:endnote w:type="continuationSeparator" w:id="0">
    <w:p w14:paraId="2B7DADA2" w14:textId="77777777" w:rsidR="003C02B8" w:rsidRDefault="003C02B8" w:rsidP="005F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ECF7" w14:textId="77777777" w:rsidR="003C02B8" w:rsidRDefault="003C02B8" w:rsidP="005F5280">
      <w:r>
        <w:separator/>
      </w:r>
    </w:p>
  </w:footnote>
  <w:footnote w:type="continuationSeparator" w:id="0">
    <w:p w14:paraId="7A7DEC7E" w14:textId="77777777" w:rsidR="003C02B8" w:rsidRDefault="003C02B8" w:rsidP="005F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D639" w14:textId="77777777" w:rsidR="003C02B8" w:rsidRDefault="003C02B8" w:rsidP="003A7B16">
    <w:pPr>
      <w:pStyle w:val="Header"/>
    </w:pPr>
  </w:p>
  <w:p w14:paraId="1E0B52BA" w14:textId="77777777" w:rsidR="003C02B8" w:rsidRDefault="003C0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D08289C"/>
    <w:lvl w:ilvl="0" w:tplc="0409000F">
      <w:start w:val="1"/>
      <w:numFmt w:val="decimal"/>
      <w:lvlText w:val="%1."/>
      <w:lvlJc w:val="left"/>
      <w:pPr>
        <w:ind w:left="63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7A05A8"/>
    <w:multiLevelType w:val="multilevel"/>
    <w:tmpl w:val="45AAF4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0023E"/>
    <w:multiLevelType w:val="hybridMultilevel"/>
    <w:tmpl w:val="8200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149AC"/>
    <w:multiLevelType w:val="multilevel"/>
    <w:tmpl w:val="005E6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20EAA"/>
    <w:multiLevelType w:val="hybridMultilevel"/>
    <w:tmpl w:val="43742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83317"/>
    <w:multiLevelType w:val="hybridMultilevel"/>
    <w:tmpl w:val="650AAB0C"/>
    <w:lvl w:ilvl="0" w:tplc="1200E978">
      <w:start w:val="1"/>
      <w:numFmt w:val="decimal"/>
      <w:lvlText w:val="%1."/>
      <w:lvlJc w:val="left"/>
      <w:pPr>
        <w:ind w:left="720" w:hanging="360"/>
      </w:pPr>
      <w:rPr>
        <w:rFonts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475A2"/>
    <w:multiLevelType w:val="hybridMultilevel"/>
    <w:tmpl w:val="472E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341A56"/>
    <w:multiLevelType w:val="hybridMultilevel"/>
    <w:tmpl w:val="04CA086C"/>
    <w:lvl w:ilvl="0" w:tplc="76BA27D0">
      <w:start w:val="1"/>
      <w:numFmt w:val="bullet"/>
      <w:lvlText w:val=""/>
      <w:lvlJc w:val="left"/>
      <w:pPr>
        <w:tabs>
          <w:tab w:val="num" w:pos="720"/>
        </w:tabs>
        <w:ind w:left="720" w:hanging="360"/>
      </w:pPr>
      <w:rPr>
        <w:rFonts w:ascii="Wingdings" w:hAnsi="Wingdings" w:hint="default"/>
      </w:rPr>
    </w:lvl>
    <w:lvl w:ilvl="1" w:tplc="C2DC1A70">
      <w:start w:val="1"/>
      <w:numFmt w:val="bullet"/>
      <w:lvlText w:val=""/>
      <w:lvlJc w:val="left"/>
      <w:pPr>
        <w:tabs>
          <w:tab w:val="num" w:pos="1440"/>
        </w:tabs>
        <w:ind w:left="1440" w:hanging="360"/>
      </w:pPr>
      <w:rPr>
        <w:rFonts w:ascii="Wingdings" w:hAnsi="Wingdings" w:hint="default"/>
      </w:rPr>
    </w:lvl>
    <w:lvl w:ilvl="2" w:tplc="A54CE914" w:tentative="1">
      <w:start w:val="1"/>
      <w:numFmt w:val="bullet"/>
      <w:lvlText w:val=""/>
      <w:lvlJc w:val="left"/>
      <w:pPr>
        <w:tabs>
          <w:tab w:val="num" w:pos="2160"/>
        </w:tabs>
        <w:ind w:left="2160" w:hanging="360"/>
      </w:pPr>
      <w:rPr>
        <w:rFonts w:ascii="Wingdings" w:hAnsi="Wingdings" w:hint="default"/>
      </w:rPr>
    </w:lvl>
    <w:lvl w:ilvl="3" w:tplc="5CD0246C" w:tentative="1">
      <w:start w:val="1"/>
      <w:numFmt w:val="bullet"/>
      <w:lvlText w:val=""/>
      <w:lvlJc w:val="left"/>
      <w:pPr>
        <w:tabs>
          <w:tab w:val="num" w:pos="2880"/>
        </w:tabs>
        <w:ind w:left="2880" w:hanging="360"/>
      </w:pPr>
      <w:rPr>
        <w:rFonts w:ascii="Wingdings" w:hAnsi="Wingdings" w:hint="default"/>
      </w:rPr>
    </w:lvl>
    <w:lvl w:ilvl="4" w:tplc="CD2217FC" w:tentative="1">
      <w:start w:val="1"/>
      <w:numFmt w:val="bullet"/>
      <w:lvlText w:val=""/>
      <w:lvlJc w:val="left"/>
      <w:pPr>
        <w:tabs>
          <w:tab w:val="num" w:pos="3600"/>
        </w:tabs>
        <w:ind w:left="3600" w:hanging="360"/>
      </w:pPr>
      <w:rPr>
        <w:rFonts w:ascii="Wingdings" w:hAnsi="Wingdings" w:hint="default"/>
      </w:rPr>
    </w:lvl>
    <w:lvl w:ilvl="5" w:tplc="99BAE424" w:tentative="1">
      <w:start w:val="1"/>
      <w:numFmt w:val="bullet"/>
      <w:lvlText w:val=""/>
      <w:lvlJc w:val="left"/>
      <w:pPr>
        <w:tabs>
          <w:tab w:val="num" w:pos="4320"/>
        </w:tabs>
        <w:ind w:left="4320" w:hanging="360"/>
      </w:pPr>
      <w:rPr>
        <w:rFonts w:ascii="Wingdings" w:hAnsi="Wingdings" w:hint="default"/>
      </w:rPr>
    </w:lvl>
    <w:lvl w:ilvl="6" w:tplc="B7A02306" w:tentative="1">
      <w:start w:val="1"/>
      <w:numFmt w:val="bullet"/>
      <w:lvlText w:val=""/>
      <w:lvlJc w:val="left"/>
      <w:pPr>
        <w:tabs>
          <w:tab w:val="num" w:pos="5040"/>
        </w:tabs>
        <w:ind w:left="5040" w:hanging="360"/>
      </w:pPr>
      <w:rPr>
        <w:rFonts w:ascii="Wingdings" w:hAnsi="Wingdings" w:hint="default"/>
      </w:rPr>
    </w:lvl>
    <w:lvl w:ilvl="7" w:tplc="F11E90F8" w:tentative="1">
      <w:start w:val="1"/>
      <w:numFmt w:val="bullet"/>
      <w:lvlText w:val=""/>
      <w:lvlJc w:val="left"/>
      <w:pPr>
        <w:tabs>
          <w:tab w:val="num" w:pos="5760"/>
        </w:tabs>
        <w:ind w:left="5760" w:hanging="360"/>
      </w:pPr>
      <w:rPr>
        <w:rFonts w:ascii="Wingdings" w:hAnsi="Wingdings" w:hint="default"/>
      </w:rPr>
    </w:lvl>
    <w:lvl w:ilvl="8" w:tplc="1A78AC4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61132C"/>
    <w:multiLevelType w:val="hybridMultilevel"/>
    <w:tmpl w:val="16AADEC6"/>
    <w:lvl w:ilvl="0" w:tplc="DB9C9DA4">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57DA2093"/>
    <w:multiLevelType w:val="hybridMultilevel"/>
    <w:tmpl w:val="4C40C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B1336"/>
    <w:multiLevelType w:val="hybridMultilevel"/>
    <w:tmpl w:val="806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D061A"/>
    <w:multiLevelType w:val="multilevel"/>
    <w:tmpl w:val="76621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3669EF"/>
    <w:multiLevelType w:val="hybridMultilevel"/>
    <w:tmpl w:val="5EC63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26A8A"/>
    <w:multiLevelType w:val="hybridMultilevel"/>
    <w:tmpl w:val="0A5E38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D1A4A"/>
    <w:multiLevelType w:val="multilevel"/>
    <w:tmpl w:val="52001B6E"/>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661470">
    <w:abstractNumId w:val="0"/>
  </w:num>
  <w:num w:numId="2" w16cid:durableId="1592658315">
    <w:abstractNumId w:val="5"/>
  </w:num>
  <w:num w:numId="3" w16cid:durableId="191579534">
    <w:abstractNumId w:val="13"/>
  </w:num>
  <w:num w:numId="4" w16cid:durableId="105735155">
    <w:abstractNumId w:val="14"/>
  </w:num>
  <w:num w:numId="5" w16cid:durableId="671832208">
    <w:abstractNumId w:val="1"/>
  </w:num>
  <w:num w:numId="6" w16cid:durableId="511725280">
    <w:abstractNumId w:val="8"/>
  </w:num>
  <w:num w:numId="7" w16cid:durableId="138115889">
    <w:abstractNumId w:val="2"/>
  </w:num>
  <w:num w:numId="8" w16cid:durableId="1050424666">
    <w:abstractNumId w:val="6"/>
  </w:num>
  <w:num w:numId="9" w16cid:durableId="155076808">
    <w:abstractNumId w:val="10"/>
  </w:num>
  <w:num w:numId="10" w16cid:durableId="1166282300">
    <w:abstractNumId w:val="11"/>
  </w:num>
  <w:num w:numId="11" w16cid:durableId="328559983">
    <w:abstractNumId w:val="3"/>
  </w:num>
  <w:num w:numId="12" w16cid:durableId="276103932">
    <w:abstractNumId w:val="4"/>
  </w:num>
  <w:num w:numId="13" w16cid:durableId="1448155635">
    <w:abstractNumId w:val="9"/>
  </w:num>
  <w:num w:numId="14" w16cid:durableId="2138600710">
    <w:abstractNumId w:val="12"/>
  </w:num>
  <w:num w:numId="15" w16cid:durableId="691883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F6"/>
    <w:rsid w:val="00050DC6"/>
    <w:rsid w:val="0007657B"/>
    <w:rsid w:val="00097420"/>
    <w:rsid w:val="0010584B"/>
    <w:rsid w:val="0014397A"/>
    <w:rsid w:val="001640F6"/>
    <w:rsid w:val="00174475"/>
    <w:rsid w:val="001914A3"/>
    <w:rsid w:val="001A3F0B"/>
    <w:rsid w:val="001C0850"/>
    <w:rsid w:val="001D328D"/>
    <w:rsid w:val="001E49F9"/>
    <w:rsid w:val="002276CC"/>
    <w:rsid w:val="002653E3"/>
    <w:rsid w:val="002B7B45"/>
    <w:rsid w:val="002F3D12"/>
    <w:rsid w:val="002F6151"/>
    <w:rsid w:val="0032193D"/>
    <w:rsid w:val="003339AB"/>
    <w:rsid w:val="003A7B16"/>
    <w:rsid w:val="003B52FE"/>
    <w:rsid w:val="003C02B8"/>
    <w:rsid w:val="003E2964"/>
    <w:rsid w:val="00413024"/>
    <w:rsid w:val="004140AE"/>
    <w:rsid w:val="004168E0"/>
    <w:rsid w:val="004552F4"/>
    <w:rsid w:val="00455AC9"/>
    <w:rsid w:val="00457811"/>
    <w:rsid w:val="00494213"/>
    <w:rsid w:val="004E35DB"/>
    <w:rsid w:val="004E58C7"/>
    <w:rsid w:val="00533B13"/>
    <w:rsid w:val="0053663C"/>
    <w:rsid w:val="00587835"/>
    <w:rsid w:val="005A353A"/>
    <w:rsid w:val="005A3D60"/>
    <w:rsid w:val="005D7577"/>
    <w:rsid w:val="005F5280"/>
    <w:rsid w:val="006055A2"/>
    <w:rsid w:val="00614DCA"/>
    <w:rsid w:val="00651C49"/>
    <w:rsid w:val="006B0F60"/>
    <w:rsid w:val="006D1133"/>
    <w:rsid w:val="006D1CF4"/>
    <w:rsid w:val="006D42F0"/>
    <w:rsid w:val="00717274"/>
    <w:rsid w:val="00745EC7"/>
    <w:rsid w:val="00784BE0"/>
    <w:rsid w:val="007B149C"/>
    <w:rsid w:val="007C484B"/>
    <w:rsid w:val="007C5376"/>
    <w:rsid w:val="00815993"/>
    <w:rsid w:val="00841BD4"/>
    <w:rsid w:val="00866958"/>
    <w:rsid w:val="00874007"/>
    <w:rsid w:val="008A65E9"/>
    <w:rsid w:val="008F4C35"/>
    <w:rsid w:val="00927FD2"/>
    <w:rsid w:val="0097714A"/>
    <w:rsid w:val="009B08D4"/>
    <w:rsid w:val="009B491C"/>
    <w:rsid w:val="009F70B3"/>
    <w:rsid w:val="00A17D89"/>
    <w:rsid w:val="00A269B3"/>
    <w:rsid w:val="00AA78E5"/>
    <w:rsid w:val="00AB2EFF"/>
    <w:rsid w:val="00B56A6A"/>
    <w:rsid w:val="00B67CA5"/>
    <w:rsid w:val="00B875C7"/>
    <w:rsid w:val="00B91299"/>
    <w:rsid w:val="00B944B0"/>
    <w:rsid w:val="00BB651A"/>
    <w:rsid w:val="00BC4937"/>
    <w:rsid w:val="00BE12BA"/>
    <w:rsid w:val="00BF230F"/>
    <w:rsid w:val="00C254FA"/>
    <w:rsid w:val="00C36E39"/>
    <w:rsid w:val="00C47CC0"/>
    <w:rsid w:val="00CD46ED"/>
    <w:rsid w:val="00CD52D0"/>
    <w:rsid w:val="00CD6AF9"/>
    <w:rsid w:val="00CF26B6"/>
    <w:rsid w:val="00D31BFA"/>
    <w:rsid w:val="00D35CCE"/>
    <w:rsid w:val="00D44C02"/>
    <w:rsid w:val="00D61DEA"/>
    <w:rsid w:val="00D77516"/>
    <w:rsid w:val="00D77729"/>
    <w:rsid w:val="00D867F7"/>
    <w:rsid w:val="00DB0367"/>
    <w:rsid w:val="00DB0A49"/>
    <w:rsid w:val="00DD2299"/>
    <w:rsid w:val="00DD32FD"/>
    <w:rsid w:val="00DE0100"/>
    <w:rsid w:val="00DE42F9"/>
    <w:rsid w:val="00E01FB6"/>
    <w:rsid w:val="00E67FC1"/>
    <w:rsid w:val="00E8259E"/>
    <w:rsid w:val="00E96D0D"/>
    <w:rsid w:val="00EA7AAA"/>
    <w:rsid w:val="00EB08A9"/>
    <w:rsid w:val="00ED0E1F"/>
    <w:rsid w:val="00ED5EE8"/>
    <w:rsid w:val="00EE7D8D"/>
    <w:rsid w:val="00F139C5"/>
    <w:rsid w:val="00F726E7"/>
    <w:rsid w:val="00FB7A09"/>
    <w:rsid w:val="00FC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66769AB"/>
  <w15:docId w15:val="{9780F66C-1EC2-41CC-AED0-F7B7FDCA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B13"/>
    <w:rPr>
      <w:color w:val="0000FF" w:themeColor="hyperlink"/>
      <w:u w:val="single"/>
    </w:rPr>
  </w:style>
  <w:style w:type="paragraph" w:styleId="ListParagraph">
    <w:name w:val="List Paragraph"/>
    <w:basedOn w:val="Normal"/>
    <w:uiPriority w:val="34"/>
    <w:qFormat/>
    <w:rsid w:val="00533B13"/>
    <w:pPr>
      <w:ind w:left="720"/>
      <w:contextualSpacing/>
    </w:pPr>
  </w:style>
  <w:style w:type="paragraph" w:styleId="Header">
    <w:name w:val="header"/>
    <w:basedOn w:val="Normal"/>
    <w:link w:val="HeaderChar"/>
    <w:uiPriority w:val="99"/>
    <w:unhideWhenUsed/>
    <w:rsid w:val="005F5280"/>
    <w:pPr>
      <w:tabs>
        <w:tab w:val="center" w:pos="4680"/>
        <w:tab w:val="right" w:pos="9360"/>
      </w:tabs>
    </w:pPr>
  </w:style>
  <w:style w:type="character" w:customStyle="1" w:styleId="HeaderChar">
    <w:name w:val="Header Char"/>
    <w:basedOn w:val="DefaultParagraphFont"/>
    <w:link w:val="Header"/>
    <w:uiPriority w:val="99"/>
    <w:rsid w:val="005F5280"/>
  </w:style>
  <w:style w:type="paragraph" w:styleId="Footer">
    <w:name w:val="footer"/>
    <w:basedOn w:val="Normal"/>
    <w:link w:val="FooterChar"/>
    <w:uiPriority w:val="99"/>
    <w:unhideWhenUsed/>
    <w:rsid w:val="005F5280"/>
    <w:pPr>
      <w:tabs>
        <w:tab w:val="center" w:pos="4680"/>
        <w:tab w:val="right" w:pos="9360"/>
      </w:tabs>
    </w:pPr>
  </w:style>
  <w:style w:type="character" w:customStyle="1" w:styleId="FooterChar">
    <w:name w:val="Footer Char"/>
    <w:basedOn w:val="DefaultParagraphFont"/>
    <w:link w:val="Footer"/>
    <w:uiPriority w:val="99"/>
    <w:rsid w:val="005F5280"/>
  </w:style>
  <w:style w:type="paragraph" w:styleId="BalloonText">
    <w:name w:val="Balloon Text"/>
    <w:basedOn w:val="Normal"/>
    <w:link w:val="BalloonTextChar"/>
    <w:uiPriority w:val="99"/>
    <w:semiHidden/>
    <w:unhideWhenUsed/>
    <w:rsid w:val="005F5280"/>
    <w:rPr>
      <w:rFonts w:ascii="Tahoma" w:hAnsi="Tahoma" w:cs="Tahoma"/>
      <w:sz w:val="16"/>
      <w:szCs w:val="16"/>
    </w:rPr>
  </w:style>
  <w:style w:type="character" w:customStyle="1" w:styleId="BalloonTextChar">
    <w:name w:val="Balloon Text Char"/>
    <w:basedOn w:val="DefaultParagraphFont"/>
    <w:link w:val="BalloonText"/>
    <w:uiPriority w:val="99"/>
    <w:semiHidden/>
    <w:rsid w:val="005F5280"/>
    <w:rPr>
      <w:rFonts w:ascii="Tahoma" w:hAnsi="Tahoma" w:cs="Tahoma"/>
      <w:sz w:val="16"/>
      <w:szCs w:val="16"/>
    </w:rPr>
  </w:style>
  <w:style w:type="table" w:styleId="TableGrid">
    <w:name w:val="Table Grid"/>
    <w:basedOn w:val="TableNormal"/>
    <w:uiPriority w:val="59"/>
    <w:rsid w:val="008740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27FD2"/>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27FD2"/>
    <w:rPr>
      <w:color w:val="605E5C"/>
      <w:shd w:val="clear" w:color="auto" w:fill="E1DFDD"/>
    </w:rPr>
  </w:style>
  <w:style w:type="character" w:styleId="FollowedHyperlink">
    <w:name w:val="FollowedHyperlink"/>
    <w:basedOn w:val="DefaultParagraphFont"/>
    <w:uiPriority w:val="99"/>
    <w:semiHidden/>
    <w:unhideWhenUsed/>
    <w:rsid w:val="00D86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9822">
      <w:bodyDiv w:val="1"/>
      <w:marLeft w:val="0"/>
      <w:marRight w:val="0"/>
      <w:marTop w:val="0"/>
      <w:marBottom w:val="0"/>
      <w:divBdr>
        <w:top w:val="none" w:sz="0" w:space="0" w:color="auto"/>
        <w:left w:val="none" w:sz="0" w:space="0" w:color="auto"/>
        <w:bottom w:val="none" w:sz="0" w:space="0" w:color="auto"/>
        <w:right w:val="none" w:sz="0" w:space="0" w:color="auto"/>
      </w:divBdr>
    </w:div>
    <w:div w:id="646858426">
      <w:bodyDiv w:val="1"/>
      <w:marLeft w:val="0"/>
      <w:marRight w:val="0"/>
      <w:marTop w:val="0"/>
      <w:marBottom w:val="0"/>
      <w:divBdr>
        <w:top w:val="none" w:sz="0" w:space="0" w:color="auto"/>
        <w:left w:val="none" w:sz="0" w:space="0" w:color="auto"/>
        <w:bottom w:val="none" w:sz="0" w:space="0" w:color="auto"/>
        <w:right w:val="none" w:sz="0" w:space="0" w:color="auto"/>
      </w:divBdr>
    </w:div>
    <w:div w:id="735859237">
      <w:bodyDiv w:val="1"/>
      <w:marLeft w:val="0"/>
      <w:marRight w:val="0"/>
      <w:marTop w:val="0"/>
      <w:marBottom w:val="0"/>
      <w:divBdr>
        <w:top w:val="none" w:sz="0" w:space="0" w:color="auto"/>
        <w:left w:val="none" w:sz="0" w:space="0" w:color="auto"/>
        <w:bottom w:val="none" w:sz="0" w:space="0" w:color="auto"/>
        <w:right w:val="none" w:sz="0" w:space="0" w:color="auto"/>
      </w:divBdr>
    </w:div>
    <w:div w:id="779446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ra.org" TargetMode="External"/><Relationship Id="rId13" Type="http://schemas.openxmlformats.org/officeDocument/2006/relationships/oleObject" Target="embeddings/oleObject2.bin"/><Relationship Id="rId18" Type="http://schemas.openxmlformats.org/officeDocument/2006/relationships/hyperlink" Target="http://www.finra.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finance.yahoo.com/" TargetMode="External"/><Relationship Id="rId12" Type="http://schemas.openxmlformats.org/officeDocument/2006/relationships/image" Target="media/image2.wmf"/><Relationship Id="rId17" Type="http://schemas.openxmlformats.org/officeDocument/2006/relationships/hyperlink" Target="http://www.bloomberg.com" TargetMode="External"/><Relationship Id="rId2" Type="http://schemas.openxmlformats.org/officeDocument/2006/relationships/styles" Target="styles.xml"/><Relationship Id="rId16" Type="http://schemas.openxmlformats.org/officeDocument/2006/relationships/hyperlink" Target="http://www.financeyahoo.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morningstar.com" TargetMode="External"/><Relationship Id="rId10" Type="http://schemas.openxmlformats.org/officeDocument/2006/relationships/image" Target="media/image1.wmf"/><Relationship Id="rId19" Type="http://schemas.openxmlformats.org/officeDocument/2006/relationships/hyperlink" Target="http://WWW.CSIMarket.com" TargetMode="External"/><Relationship Id="rId4" Type="http://schemas.openxmlformats.org/officeDocument/2006/relationships/webSettings" Target="webSettings.xml"/><Relationship Id="rId9" Type="http://schemas.openxmlformats.org/officeDocument/2006/relationships/hyperlink" Target="http://finra-markets.morningstar.com/BondCenter/Default.jsp" TargetMode="External"/><Relationship Id="rId14" Type="http://schemas.openxmlformats.org/officeDocument/2006/relationships/hyperlink" Target="http://www.reuter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1216</Words>
  <Characters>6156</Characters>
  <Application>Microsoft Office Word</Application>
  <DocSecurity>0</DocSecurity>
  <Lines>122</Lines>
  <Paragraphs>60</Paragraphs>
  <ScaleCrop>false</ScaleCrop>
  <HeadingPairs>
    <vt:vector size="2" baseType="variant">
      <vt:variant>
        <vt:lpstr>Title</vt:lpstr>
      </vt:variant>
      <vt:variant>
        <vt:i4>1</vt:i4>
      </vt:variant>
    </vt:vector>
  </HeadingPairs>
  <TitlesOfParts>
    <vt:vector size="1" baseType="lpstr">
      <vt:lpstr/>
    </vt:vector>
  </TitlesOfParts>
  <Company>Regatta Solutions</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Cox</dc:creator>
  <cp:lastModifiedBy>javad kashefi</cp:lastModifiedBy>
  <cp:revision>3</cp:revision>
  <cp:lastPrinted>2018-09-10T16:08:00Z</cp:lastPrinted>
  <dcterms:created xsi:type="dcterms:W3CDTF">2026-01-09T01:01:00Z</dcterms:created>
  <dcterms:modified xsi:type="dcterms:W3CDTF">2026-01-09T20:01:00Z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404dbe05-5e61-4892-805b-059184b7b27c</vt:lpwstr>
  </property>
</Properties>
</file>